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C2" w:rsidRDefault="00C94AC2" w:rsidP="00C94AC2">
      <w:pPr>
        <w:pStyle w:val="1"/>
      </w:pPr>
      <w:r>
        <w:t xml:space="preserve">Конспект социального урока </w:t>
      </w:r>
    </w:p>
    <w:p w:rsidR="00C94AC2" w:rsidRDefault="00C94AC2" w:rsidP="00C94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«Знакомимся с людьми, которые не видят и не слышат»</w:t>
      </w:r>
    </w:p>
    <w:p w:rsidR="00C94AC2" w:rsidRDefault="00C94AC2" w:rsidP="00C94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обучающихся начальной общеобразовательной школы)</w:t>
      </w:r>
    </w:p>
    <w:p w:rsidR="00C94AC2" w:rsidRDefault="00C94AC2" w:rsidP="00C94AC2">
      <w:pPr>
        <w:widowControl w:val="0"/>
        <w:spacing w:before="120"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для урока: 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компьютер, подключенный к проектору и звуковым колонкам; экран для проектора; 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очки-маски (шарфики или платочки) для глаз – 3-4 шт.; 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2-3 комплекта овощей-фруктов для узнавания на ощупь (желательно, чтобы один комплект предметов совпадал по общему контуру формы – все круглые все продолговатые. Например, апельсин, яблоко, гранат, луковица, помидор; банан, морковь, кабачок, баклажан). 2-3 корзиночки или красивые керамические вазочки-блюда. До начала игры все накрыть.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Таблицы с Дермографией и Дактилологией.</w:t>
      </w:r>
    </w:p>
    <w:p w:rsidR="00C94AC2" w:rsidRDefault="00C94AC2" w:rsidP="00C94AC2">
      <w:pPr>
        <w:widowControl w:val="0"/>
        <w:spacing w:before="120"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4AC2" w:rsidRDefault="00C94AC2" w:rsidP="00C94AC2">
      <w:pPr>
        <w:widowControl w:val="0"/>
        <w:spacing w:before="120"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Аудитория – </w:t>
      </w:r>
      <w:r>
        <w:rPr>
          <w:rFonts w:ascii="Times New Roman" w:hAnsi="Times New Roman"/>
          <w:sz w:val="28"/>
          <w:szCs w:val="28"/>
        </w:rPr>
        <w:t>учащиеся 1-4 классов</w:t>
      </w:r>
    </w:p>
    <w:p w:rsidR="00C94AC2" w:rsidRDefault="00C94AC2" w:rsidP="00C94A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Формирование гуманного отношения и сопереживания к проблемам людей с одновременным нарушением зрения и слуха; 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информированности о проблемах слепоглухих людей в детской аудитории.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Заинтересовать вопросами помощи людям, имеющим сенсорные нарушения; 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Способствовать разрушению барьеров во взаимодействии с инвалидами.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C94AC2" w:rsidRDefault="00C94AC2" w:rsidP="00C94A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Орг. момент. 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Приветствие. *Ведущий может приветствовать учеников с закрытыми глазами.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Здравствуйте. Я вас не вижу. А как понять есть вы здесь или нет? Сколько вас? И где вы?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поздороваемся друг с другом. Ведущий протягивает руки. Первые ряды кладут свои руки на ведущего. Дальше сидящие ряды кладут руки на плечи впереди сидящих. А теперь все закрыли глаза и молча всем сердцем поздоровались.</w:t>
      </w:r>
    </w:p>
    <w:p w:rsidR="00C94AC2" w:rsidRDefault="00C94AC2" w:rsidP="00C94AC2">
      <w:pPr>
        <w:pStyle w:val="CM4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C94AC2" w:rsidRDefault="00C94AC2" w:rsidP="00C94AC2">
      <w:pPr>
        <w:pStyle w:val="CM4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1992 года 3 декабря Генеральной Ассамблеей ООН установлен как Международный день инвалидов, который лучше и правильнее называть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Международным днем людей с инвалидностью.</w:t>
      </w:r>
    </w:p>
    <w:p w:rsidR="00C94AC2" w:rsidRDefault="00C94AC2" w:rsidP="00C94AC2">
      <w:pPr>
        <w:pStyle w:val="CM4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этот день в Российской Федерации для инвалидов проводятся различные мероприятия с участием общественных организаций инвалидов в целях привлечения внимания всего общества к сложностям, с которыми сталкиваются инвалиды в повседневной жизни. Сегодня мы примем участие в социальном уроке, подготовленном Минобрнауки России совместно с фондом поддержки слепоглухих «Со-единение». Давайте посмотрим ролик про работу фонда.</w:t>
      </w:r>
    </w:p>
    <w:p w:rsidR="00C94AC2" w:rsidRDefault="00C94AC2" w:rsidP="00C94AC2">
      <w:pPr>
        <w:pStyle w:val="CM4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ролика «Со-единение - о фонде» </w:t>
      </w:r>
      <w:r>
        <w:rPr>
          <w:rFonts w:ascii="Times New Roman" w:hAnsi="Times New Roman" w:cs="Times New Roman"/>
          <w:sz w:val="28"/>
          <w:szCs w:val="28"/>
        </w:rPr>
        <w:t>(5 минут)</w:t>
      </w:r>
    </w:p>
    <w:p w:rsidR="00C94AC2" w:rsidRDefault="00C94AC2" w:rsidP="00C94AC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Приветственное слово президента </w:t>
      </w:r>
      <w:r>
        <w:rPr>
          <w:rFonts w:ascii="Times New Roman" w:hAnsi="Times New Roman"/>
          <w:b/>
          <w:sz w:val="28"/>
          <w:szCs w:val="28"/>
        </w:rPr>
        <w:t xml:space="preserve">фонда поддержки слепоглухих «Со-единение» - </w:t>
      </w:r>
      <w:r>
        <w:rPr>
          <w:rFonts w:ascii="Times New Roman" w:hAnsi="Times New Roman"/>
          <w:sz w:val="28"/>
          <w:szCs w:val="28"/>
        </w:rPr>
        <w:t xml:space="preserve">режим доступа- </w:t>
      </w:r>
      <w:hyperlink r:id="rId6" w:tgtFrame="_blank" w:history="1">
        <w:r>
          <w:rPr>
            <w:rStyle w:val="a4"/>
            <w:rFonts w:ascii="Times New Roman" w:hAnsi="Times New Roman"/>
            <w:kern w:val="2"/>
            <w:sz w:val="28"/>
            <w:szCs w:val="28"/>
            <w:lang w:eastAsia="ru-RU"/>
          </w:rPr>
          <w:t>https://youtu.be/pUh4dUJNVpI</w:t>
        </w:r>
      </w:hyperlink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(2 минуты).</w:t>
      </w:r>
    </w:p>
    <w:p w:rsidR="00C94AC2" w:rsidRDefault="00C94AC2" w:rsidP="00C94A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ребята, вы догадались о каких людях сегодня на нашем уроке пойдет речь? Сегодня я хочу предложить вам поговорить о тех людях, которые не видят и не слышат.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задает вопросы с одновременным </w:t>
      </w:r>
      <w:r>
        <w:rPr>
          <w:rFonts w:ascii="Times New Roman" w:hAnsi="Times New Roman"/>
          <w:b/>
          <w:sz w:val="28"/>
          <w:szCs w:val="28"/>
        </w:rPr>
        <w:t xml:space="preserve">показом презентации «Слепоглухие: кто они такие? Как им помочь?»: 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Встречали ли вы людей, которые не видят? 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догадались, что они не видят? 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 что помогает людям, которые не видят передвигаться и взаимодействовать с миром? Как мы называем таких людей? – Таких людей мы называем слепыми, слабовидящими или незрячими.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Встречали ли вы людей,  которые не слышат?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догадались, что они не слышат?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общаются неслышащие люди?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называем таких людей? –  Таких людей мы называем глухими или слабослышащими.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кто-нибудь из вас когда-нибудь встречался с человеком, который не видит и не слышит?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выдумаете, трудно ли ему ориентироваться в пространстве? 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он ориентируется? Какие чувства помимо зрения и слуха могут помочь ориентироваться? – Обоняние. 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можем помочь таким людям? – Можно стать добровольцев. Сопровождающим-переводчиком.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 ролика «Мир слепоглухих»</w:t>
      </w:r>
      <w:r>
        <w:rPr>
          <w:rFonts w:ascii="Times New Roman" w:hAnsi="Times New Roman"/>
          <w:sz w:val="28"/>
          <w:szCs w:val="28"/>
        </w:rPr>
        <w:t xml:space="preserve"> (3,5 мин.).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94AC2" w:rsidRDefault="00C94AC2" w:rsidP="00C94A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Практическое занятие </w:t>
      </w:r>
    </w:p>
    <w:p w:rsidR="00C94AC2" w:rsidRDefault="00C94AC2" w:rsidP="00C94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1: Угадай, что в корзине?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3 партах стоит по корзине с овощами или фруктами. Ученикам показывается каждый овощ или фрукт и предлагается назвать каждый предмет, пока они их видят.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приглашается 3 добровольца. Каждый из трех становится напротив парты с корзиной. Им завязываются глаза. Корзины меняют местами (или предметы). Добровольцам предлагается догадаться, какой предмет находится в корзине (напр., апельсин, чеснок).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Добровольцам развязывают глаза. Их просят рассказать о чувствах, которые они испытывали, определяя предмет.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2: Кто ты? 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Приглашаются 6 добровольцев (3 девочки и 3 мальчика). Девочкам завязывают глаза. Мальчиков просят протянуть руки вперед. Девочки пытаются ощупать руки и головы мальчиков и угадать, кто перед ними стоит – назвать имя.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задания, обсудить чувства того, кто выполнял задание, и того, кто воспринимал совершаемые с ним действия. Как они догадались, кто перед ними стоит? (варианты: по одежде, по звукам, по памяти, по прическе…)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</w:p>
    <w:p w:rsidR="00C94AC2" w:rsidRDefault="00C94AC2" w:rsidP="00C94A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попробовали почувствовать, как это нелегко, когда человек не может пользоваться зрением, чтобы ориентироваться в пространстве. </w:t>
      </w:r>
    </w:p>
    <w:p w:rsidR="00C94AC2" w:rsidRDefault="00C94AC2" w:rsidP="00C94A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давайте подумаем, как общаются глухие? Действительно, общаются эти люди со слышащими с помощью голоса, понимают речь, считывая ее с губ, а между собой чаще всего общаются с помощью русского жестового языка. (РЖЯ). 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(Если есть возможность к проведению урока привлечь сурдопедагога или представителя инвалидной общественной организации, можно обыграть следующие жесты: ЗДРАВСТВУЙ, БУДЬ ЗДОРОВ, БУДЬ СЧАСТЛИВ, МЫ ВАС ЛЮБИМ (международный жест). 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звуков глухим человеком: аплодисменты открытыми ладошками.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4AC2" w:rsidRDefault="00C94AC2" w:rsidP="00C94A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подумаем: а как может жить человек, если он и не видит, и не слышит? Можете себе такое представить?– Таких людей называют слепоглухие.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же они могут общаться с другими людьми, если они не видят и не слышат?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Слепоглухота – двойное нарушение зрения и слуха. Как не обидеть слепоглухого человека? Как помочь слепоглухому человеку?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хочу вас научить простому способу общения со слепоглухим человеком, который уже знает грамоту, но не может услышать нас и увидеть.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задает вопросы: 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знаете печатные буквы?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Помните, как они выглядят?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Попробуйте закрыть глаза и написать мысленно слово «мама». 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Получилось? Почему получилось? Потому что вы помните образ каждой буквы. Есть такой способ общения, называется он «дермография» - письмо на ладони печатными буквами. Ведущий демонстрирует табличку с дермографией.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2" name="Рисунок 2" descr="Описание: Описание: Описание: Описание: Описание: E:\социальный урок\Дерм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E:\социальный урок\Дермограф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предлагается разбиться на пары. Предлагается на ладошке написать одну печатную букву поверх другой. Не торопитесь. Хорошенько надавливайте пальчиком на ладонь. Один пишет, а другой, закрыв глаза, пытается распознать, что именно пишет сосед. Напишите слова: «молодец» и «умница». Давайте обсудим: что было трудно? Почему? Тем, кому писали буквы на ладони, предлагается описать впечатления и ощущения. Далее участники меняются ролями.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один способ общения – буквы можно писать на спине. 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есть еще одна азбука. Она называется «дактилология». Это такая азбука, где каждой букве русского алфавита соответствует определенная конфигурация пальцев. 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демонстрирует табличку с даклилологией.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743200"/>
            <wp:effectExtent l="0" t="0" r="0" b="0"/>
            <wp:docPr id="1" name="Рисунок 1" descr="Описание: Описание: Описание: Описание: Описание: E:\социальный урок\Дактильная_азб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E:\социальный урок\Дактильная_азбу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научимся говорить следующие слова: мама, папа, баба, деда. </w:t>
      </w:r>
    </w:p>
    <w:p w:rsidR="00C94AC2" w:rsidRDefault="00C94AC2" w:rsidP="00C94A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споем пальчиками: ля-ля. А теперь посмеемся пальчиками: ха-ха-ха.</w:t>
      </w:r>
    </w:p>
    <w:p w:rsidR="00C94AC2" w:rsidRDefault="00C94AC2" w:rsidP="00C94A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</w:p>
    <w:p w:rsidR="00C94AC2" w:rsidRDefault="00C94AC2" w:rsidP="00C94AC2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получается, да? Но ведь проблемы у таких людей совсем не шуточные, правда? И мы можем ин помочь. А они своей целеустремленностью, жизнелюбием, достижением высоких результатов в учебе, творчестве, подают нам пример преодоления трудностей. Вот что говорит по этому поводу заместитель Министра образования и науки Российской Федерации.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4AC2" w:rsidRDefault="00C94AC2" w:rsidP="00C94AC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Просмотр ролика «Обращение В.Ш. Каганова </w:t>
      </w:r>
      <w:r>
        <w:rPr>
          <w:rFonts w:ascii="Times New Roman" w:hAnsi="Times New Roman"/>
          <w:sz w:val="28"/>
          <w:szCs w:val="28"/>
        </w:rPr>
        <w:t>(3 мин.).</w:t>
      </w:r>
    </w:p>
    <w:p w:rsidR="00C94AC2" w:rsidRDefault="00C94AC2" w:rsidP="00C94A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Вениамин Шаевич, только что поделился впечатлениями от просмотра фильма о слепоглухих людях «Слово на ладони». </w:t>
      </w:r>
    </w:p>
    <w:p w:rsidR="00C94AC2" w:rsidRDefault="00C94AC2" w:rsidP="00C94A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почему фильм так называется? – Общаются слепоглухие именно письмом на ладони.</w:t>
      </w:r>
    </w:p>
    <w:p w:rsidR="00C94AC2" w:rsidRDefault="00C94AC2" w:rsidP="00C94A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 его фрагмент.</w:t>
      </w:r>
    </w:p>
    <w:p w:rsidR="00C94AC2" w:rsidRDefault="00C94AC2" w:rsidP="00C94A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Просмотр фрагмента фильма «Слово на ладони. Фрагмент» </w:t>
      </w:r>
      <w:r>
        <w:rPr>
          <w:rFonts w:ascii="Times New Roman" w:hAnsi="Times New Roman"/>
          <w:sz w:val="28"/>
          <w:szCs w:val="28"/>
        </w:rPr>
        <w:t>(5 мин.)</w:t>
      </w:r>
    </w:p>
    <w:p w:rsidR="00C94AC2" w:rsidRDefault="00C94AC2" w:rsidP="00C94AC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фильма:</w:t>
      </w:r>
    </w:p>
    <w:p w:rsidR="00C94AC2" w:rsidRDefault="00C94AC2" w:rsidP="00C94AC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ваши впечатления? Трудно преодолевать жизненные препятствия героям фильма? Насколько успешно у них это получается? Насколько удачен их опыт их творческой реализации, участия в спектакле? Вам понравилось? Вы бы хотели посетить спектакль?</w:t>
      </w:r>
    </w:p>
    <w:p w:rsidR="00C94AC2" w:rsidRDefault="00C94AC2" w:rsidP="00C94A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 урока. Обобщение пройденного. </w:t>
      </w:r>
    </w:p>
    <w:p w:rsidR="00C94AC2" w:rsidRDefault="00C94AC2" w:rsidP="00C94AC2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Просмотр ролика «Один в темноте» </w:t>
      </w:r>
      <w:r>
        <w:rPr>
          <w:rFonts w:ascii="Times New Roman" w:hAnsi="Times New Roman"/>
          <w:sz w:val="28"/>
          <w:szCs w:val="28"/>
        </w:rPr>
        <w:t>(1 минута).</w:t>
      </w:r>
    </w:p>
    <w:p w:rsidR="00C94AC2" w:rsidRDefault="00C94AC2" w:rsidP="00C94AC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похлопаем друг другу как хлопают слепоглухим людям. Как? Потопаем.</w:t>
      </w:r>
    </w:p>
    <w:p w:rsidR="00387FE8" w:rsidRDefault="00387FE8">
      <w:bookmarkStart w:id="0" w:name="_GoBack"/>
      <w:bookmarkEnd w:id="0"/>
    </w:p>
    <w:sectPr w:rsidR="0038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87C"/>
    <w:multiLevelType w:val="hybridMultilevel"/>
    <w:tmpl w:val="9DEE4364"/>
    <w:lvl w:ilvl="0" w:tplc="7690DF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387FE8"/>
    <w:rsid w:val="00A15ECE"/>
    <w:rsid w:val="00C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C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94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4AC2"/>
    <w:pPr>
      <w:ind w:left="720"/>
      <w:contextualSpacing/>
    </w:pPr>
  </w:style>
  <w:style w:type="paragraph" w:customStyle="1" w:styleId="CM41">
    <w:name w:val="CM41"/>
    <w:basedOn w:val="a"/>
    <w:next w:val="a"/>
    <w:rsid w:val="00C94AC2"/>
    <w:pPr>
      <w:widowControl w:val="0"/>
      <w:suppressAutoHyphens/>
      <w:autoSpaceDE w:val="0"/>
      <w:spacing w:after="0" w:line="240" w:lineRule="auto"/>
    </w:pPr>
    <w:rPr>
      <w:rFonts w:ascii="Arial" w:hAnsi="Arial" w:cs="Tahoma"/>
      <w:kern w:val="2"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A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C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94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4AC2"/>
    <w:pPr>
      <w:ind w:left="720"/>
      <w:contextualSpacing/>
    </w:pPr>
  </w:style>
  <w:style w:type="paragraph" w:customStyle="1" w:styleId="CM41">
    <w:name w:val="CM41"/>
    <w:basedOn w:val="a"/>
    <w:next w:val="a"/>
    <w:rsid w:val="00C94AC2"/>
    <w:pPr>
      <w:widowControl w:val="0"/>
      <w:suppressAutoHyphens/>
      <w:autoSpaceDE w:val="0"/>
      <w:spacing w:after="0" w:line="240" w:lineRule="auto"/>
    </w:pPr>
    <w:rPr>
      <w:rFonts w:ascii="Arial" w:hAnsi="Arial" w:cs="Tahoma"/>
      <w:kern w:val="2"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A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Uh4dUJNVp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</dc:creator>
  <cp:keywords/>
  <dc:description/>
  <cp:lastModifiedBy>Thin</cp:lastModifiedBy>
  <cp:revision>3</cp:revision>
  <dcterms:created xsi:type="dcterms:W3CDTF">2016-12-20T11:25:00Z</dcterms:created>
  <dcterms:modified xsi:type="dcterms:W3CDTF">2016-12-20T11:25:00Z</dcterms:modified>
</cp:coreProperties>
</file>