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35"/>
        <w:tblW w:w="0" w:type="auto"/>
        <w:tblLook w:val="04A0"/>
      </w:tblPr>
      <w:tblGrid>
        <w:gridCol w:w="1573"/>
        <w:gridCol w:w="1496"/>
        <w:gridCol w:w="1355"/>
        <w:gridCol w:w="1519"/>
        <w:gridCol w:w="1340"/>
        <w:gridCol w:w="1439"/>
        <w:gridCol w:w="1608"/>
        <w:gridCol w:w="1496"/>
        <w:gridCol w:w="1531"/>
        <w:gridCol w:w="1429"/>
      </w:tblGrid>
      <w:tr w:rsidR="000569DA" w:rsidTr="006C68E7">
        <w:tc>
          <w:tcPr>
            <w:tcW w:w="1573" w:type="dxa"/>
          </w:tcPr>
          <w:p w:rsidR="00644294" w:rsidRDefault="00644294" w:rsidP="006C68E7">
            <w:r>
              <w:t>Название направления работы</w:t>
            </w:r>
          </w:p>
        </w:tc>
        <w:tc>
          <w:tcPr>
            <w:tcW w:w="1496" w:type="dxa"/>
          </w:tcPr>
          <w:p w:rsidR="00644294" w:rsidRDefault="00644294" w:rsidP="006C68E7">
            <w:r>
              <w:t>сентябрь</w:t>
            </w:r>
          </w:p>
        </w:tc>
        <w:tc>
          <w:tcPr>
            <w:tcW w:w="1355" w:type="dxa"/>
          </w:tcPr>
          <w:p w:rsidR="00644294" w:rsidRDefault="00644294" w:rsidP="006C68E7">
            <w:r>
              <w:t>октябрь</w:t>
            </w:r>
          </w:p>
        </w:tc>
        <w:tc>
          <w:tcPr>
            <w:tcW w:w="1519" w:type="dxa"/>
          </w:tcPr>
          <w:p w:rsidR="00644294" w:rsidRDefault="00644294" w:rsidP="006C68E7">
            <w:r>
              <w:t>ноябрь</w:t>
            </w:r>
          </w:p>
        </w:tc>
        <w:tc>
          <w:tcPr>
            <w:tcW w:w="1340" w:type="dxa"/>
          </w:tcPr>
          <w:p w:rsidR="00644294" w:rsidRDefault="00644294" w:rsidP="006C68E7">
            <w:r>
              <w:t>декабрь</w:t>
            </w:r>
          </w:p>
        </w:tc>
        <w:tc>
          <w:tcPr>
            <w:tcW w:w="1439" w:type="dxa"/>
          </w:tcPr>
          <w:p w:rsidR="00644294" w:rsidRDefault="00644294" w:rsidP="006C68E7">
            <w:r>
              <w:t>январь</w:t>
            </w:r>
          </w:p>
        </w:tc>
        <w:tc>
          <w:tcPr>
            <w:tcW w:w="1608" w:type="dxa"/>
          </w:tcPr>
          <w:p w:rsidR="00644294" w:rsidRDefault="00644294" w:rsidP="006C68E7">
            <w:r>
              <w:t>февраль</w:t>
            </w:r>
          </w:p>
        </w:tc>
        <w:tc>
          <w:tcPr>
            <w:tcW w:w="1496" w:type="dxa"/>
          </w:tcPr>
          <w:p w:rsidR="00644294" w:rsidRDefault="00644294" w:rsidP="006C68E7">
            <w:r>
              <w:t>март</w:t>
            </w:r>
          </w:p>
        </w:tc>
        <w:tc>
          <w:tcPr>
            <w:tcW w:w="1531" w:type="dxa"/>
          </w:tcPr>
          <w:p w:rsidR="00644294" w:rsidRDefault="00644294" w:rsidP="006C68E7">
            <w:r>
              <w:t>апрель</w:t>
            </w:r>
          </w:p>
        </w:tc>
        <w:tc>
          <w:tcPr>
            <w:tcW w:w="1429" w:type="dxa"/>
          </w:tcPr>
          <w:p w:rsidR="00644294" w:rsidRDefault="00644294" w:rsidP="006C68E7">
            <w:r>
              <w:t>май</w:t>
            </w:r>
          </w:p>
        </w:tc>
      </w:tr>
      <w:tr w:rsidR="000569DA" w:rsidTr="006C68E7">
        <w:tc>
          <w:tcPr>
            <w:tcW w:w="1573" w:type="dxa"/>
          </w:tcPr>
          <w:p w:rsidR="00644294" w:rsidRDefault="00644294" w:rsidP="006C68E7"/>
          <w:p w:rsidR="00644294" w:rsidRDefault="00644294" w:rsidP="006C68E7">
            <w:r>
              <w:t>Профилактика ДДТТ</w:t>
            </w:r>
          </w:p>
        </w:tc>
        <w:tc>
          <w:tcPr>
            <w:tcW w:w="1496" w:type="dxa"/>
          </w:tcPr>
          <w:p w:rsidR="00644294" w:rsidRDefault="00644294" w:rsidP="006C68E7"/>
          <w:p w:rsidR="00644294" w:rsidRDefault="00644294" w:rsidP="006C68E7">
            <w:pPr>
              <w:rPr>
                <w:color w:val="000000"/>
              </w:rPr>
            </w:pPr>
            <w:r w:rsidRPr="002548DF">
              <w:rPr>
                <w:color w:val="000000"/>
              </w:rPr>
              <w:t>Оформление стенда по ПДД</w:t>
            </w:r>
          </w:p>
          <w:p w:rsidR="00644294" w:rsidRDefault="00644294" w:rsidP="006C68E7">
            <w:pPr>
              <w:rPr>
                <w:color w:val="000000"/>
              </w:rPr>
            </w:pPr>
          </w:p>
          <w:p w:rsidR="00644294" w:rsidRPr="002548DF" w:rsidRDefault="00644294" w:rsidP="006C6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48DF">
              <w:rPr>
                <w:color w:val="000000"/>
              </w:rPr>
              <w:t>Классные часы «Внимание дорога»;</w:t>
            </w:r>
          </w:p>
          <w:p w:rsidR="00644294" w:rsidRPr="002548DF" w:rsidRDefault="00644294" w:rsidP="006C6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48DF">
              <w:rPr>
                <w:color w:val="000000"/>
              </w:rPr>
              <w:t>Организация занятий отряда ЮИД;</w:t>
            </w:r>
          </w:p>
          <w:p w:rsidR="00644294" w:rsidRDefault="00644294" w:rsidP="006C68E7">
            <w:pPr>
              <w:rPr>
                <w:color w:val="000000"/>
              </w:rPr>
            </w:pPr>
          </w:p>
          <w:p w:rsidR="00644294" w:rsidRDefault="00644294" w:rsidP="006C68E7">
            <w:pPr>
              <w:rPr>
                <w:color w:val="000000"/>
              </w:rPr>
            </w:pPr>
            <w:r>
              <w:rPr>
                <w:color w:val="000000"/>
              </w:rPr>
              <w:t>Разработка маршрута безопасности</w:t>
            </w:r>
          </w:p>
          <w:p w:rsidR="000569DA" w:rsidRDefault="000569DA" w:rsidP="006C68E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569DA" w:rsidRDefault="000569DA" w:rsidP="006C68E7">
            <w:r>
              <w:rPr>
                <w:color w:val="000000"/>
              </w:rPr>
              <w:t>Встреча с Инспектором ОВД «Правила »</w:t>
            </w:r>
          </w:p>
        </w:tc>
        <w:tc>
          <w:tcPr>
            <w:tcW w:w="1355" w:type="dxa"/>
          </w:tcPr>
          <w:p w:rsidR="00644294" w:rsidRDefault="00644294" w:rsidP="006C68E7"/>
          <w:p w:rsidR="00CF752E" w:rsidRDefault="00CF752E" w:rsidP="006C68E7"/>
          <w:p w:rsidR="00CF752E" w:rsidRDefault="00CF752E" w:rsidP="006C68E7">
            <w:pPr>
              <w:rPr>
                <w:color w:val="000000"/>
              </w:rPr>
            </w:pPr>
            <w:r w:rsidRPr="002548DF">
              <w:rPr>
                <w:color w:val="000000"/>
              </w:rPr>
              <w:t>урок-игра «Школа – основная база подготовки участников дорожного движения»;</w:t>
            </w:r>
          </w:p>
          <w:p w:rsidR="00CF752E" w:rsidRDefault="00CF752E" w:rsidP="006C68E7">
            <w:pPr>
              <w:rPr>
                <w:color w:val="000000"/>
              </w:rPr>
            </w:pPr>
          </w:p>
          <w:p w:rsidR="00CF752E" w:rsidRDefault="00CF752E" w:rsidP="006C68E7">
            <w:r>
              <w:rPr>
                <w:color w:val="000000"/>
              </w:rPr>
              <w:t xml:space="preserve">обзор статей газеты </w:t>
            </w:r>
            <w:r w:rsidRPr="002548DF">
              <w:rPr>
                <w:color w:val="000000"/>
              </w:rPr>
              <w:t>«Добрая дорога детства»</w:t>
            </w:r>
          </w:p>
        </w:tc>
        <w:tc>
          <w:tcPr>
            <w:tcW w:w="1519" w:type="dxa"/>
          </w:tcPr>
          <w:p w:rsidR="00CF752E" w:rsidRDefault="00CF752E" w:rsidP="006C68E7"/>
          <w:p w:rsidR="00644294" w:rsidRDefault="00644294" w:rsidP="006C68E7">
            <w:r>
              <w:t>Родительское собрание «Привит</w:t>
            </w:r>
            <w:r w:rsidR="000569DA">
              <w:t>ь</w:t>
            </w:r>
            <w:r>
              <w:t xml:space="preserve"> навыки безопасного движения на дорогах – значит сохранить жизни детей»</w:t>
            </w:r>
          </w:p>
          <w:p w:rsidR="00CF752E" w:rsidRDefault="00CF752E" w:rsidP="006C68E7"/>
          <w:p w:rsidR="00CF752E" w:rsidRDefault="00CF752E" w:rsidP="006C68E7"/>
          <w:p w:rsidR="00CF752E" w:rsidRDefault="00CF752E" w:rsidP="006C68E7">
            <w:r>
              <w:t>Инструктаж «Скользкая дорога и тормозной путь автомобиля»</w:t>
            </w:r>
          </w:p>
        </w:tc>
        <w:tc>
          <w:tcPr>
            <w:tcW w:w="1340" w:type="dxa"/>
          </w:tcPr>
          <w:p w:rsidR="00644294" w:rsidRDefault="00644294" w:rsidP="006C68E7"/>
          <w:p w:rsidR="00CF752E" w:rsidRDefault="00CF752E" w:rsidP="006C68E7"/>
          <w:p w:rsidR="00CF752E" w:rsidRDefault="00CF752E" w:rsidP="006C68E7">
            <w:pPr>
              <w:rPr>
                <w:color w:val="000000"/>
              </w:rPr>
            </w:pPr>
            <w:r w:rsidRPr="002548DF">
              <w:rPr>
                <w:color w:val="000000"/>
              </w:rPr>
              <w:t>Викторина «Наш друг светофор»</w:t>
            </w:r>
          </w:p>
          <w:p w:rsidR="00CF752E" w:rsidRDefault="00CF752E" w:rsidP="006C68E7">
            <w:pPr>
              <w:rPr>
                <w:color w:val="000000"/>
              </w:rPr>
            </w:pPr>
          </w:p>
          <w:p w:rsidR="00CF752E" w:rsidRDefault="00CF752E" w:rsidP="006C68E7">
            <w:r>
              <w:t>Инструктаж «Опасности зимней дороги»</w:t>
            </w:r>
          </w:p>
        </w:tc>
        <w:tc>
          <w:tcPr>
            <w:tcW w:w="1439" w:type="dxa"/>
          </w:tcPr>
          <w:p w:rsidR="00644294" w:rsidRDefault="00644294" w:rsidP="006C68E7"/>
          <w:p w:rsidR="00CF752E" w:rsidRDefault="00CF752E" w:rsidP="006C68E7"/>
          <w:p w:rsidR="00CF752E" w:rsidRDefault="00CF752E" w:rsidP="006C68E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обзор статей газеты </w:t>
            </w:r>
            <w:r w:rsidRPr="002548DF">
              <w:rPr>
                <w:color w:val="000000"/>
              </w:rPr>
              <w:t>«Добрая дорога детства»</w:t>
            </w:r>
          </w:p>
          <w:p w:rsidR="000569DA" w:rsidRDefault="000569DA" w:rsidP="006C68E7">
            <w:pPr>
              <w:rPr>
                <w:color w:val="000000"/>
              </w:rPr>
            </w:pPr>
          </w:p>
          <w:p w:rsidR="000569DA" w:rsidRDefault="000569DA" w:rsidP="006C68E7">
            <w:r>
              <w:rPr>
                <w:color w:val="000000"/>
              </w:rPr>
              <w:t>конкурс  сочинений «Обращение погибшего пешехода»</w:t>
            </w:r>
          </w:p>
        </w:tc>
        <w:tc>
          <w:tcPr>
            <w:tcW w:w="1608" w:type="dxa"/>
          </w:tcPr>
          <w:p w:rsidR="00644294" w:rsidRDefault="00644294" w:rsidP="006C68E7"/>
          <w:p w:rsidR="00CF752E" w:rsidRDefault="00CF752E" w:rsidP="006C68E7"/>
          <w:p w:rsidR="00CF752E" w:rsidRDefault="00CF752E" w:rsidP="006C68E7">
            <w:r>
              <w:t>Практическое занятие</w:t>
            </w:r>
          </w:p>
          <w:p w:rsidR="00CF752E" w:rsidRDefault="00CF752E" w:rsidP="006C68E7">
            <w:r>
              <w:t>«Оказание доврачебной помощи пострадавшим в ДТП»</w:t>
            </w:r>
          </w:p>
        </w:tc>
        <w:tc>
          <w:tcPr>
            <w:tcW w:w="1496" w:type="dxa"/>
          </w:tcPr>
          <w:p w:rsidR="00644294" w:rsidRDefault="00644294" w:rsidP="006C68E7"/>
          <w:p w:rsidR="00CF752E" w:rsidRDefault="00CF752E" w:rsidP="006C68E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обзор статей газеты </w:t>
            </w:r>
            <w:r w:rsidRPr="002548DF">
              <w:rPr>
                <w:color w:val="000000"/>
              </w:rPr>
              <w:t>«Добрая дорога детства»</w:t>
            </w:r>
          </w:p>
          <w:p w:rsidR="000569DA" w:rsidRDefault="000569DA" w:rsidP="006C68E7">
            <w:pPr>
              <w:rPr>
                <w:color w:val="000000"/>
              </w:rPr>
            </w:pPr>
          </w:p>
          <w:p w:rsidR="000569DA" w:rsidRDefault="000569DA" w:rsidP="006C68E7">
            <w:pPr>
              <w:rPr>
                <w:color w:val="000000"/>
              </w:rPr>
            </w:pPr>
            <w:r w:rsidRPr="002548DF">
              <w:rPr>
                <w:color w:val="000000"/>
              </w:rPr>
              <w:t xml:space="preserve">конкурс детского творчества по безопасности дорожного </w:t>
            </w:r>
            <w:r w:rsidRPr="002548DF">
              <w:rPr>
                <w:bCs/>
                <w:color w:val="000000"/>
              </w:rPr>
              <w:t xml:space="preserve">движения </w:t>
            </w:r>
            <w:r w:rsidRPr="002548DF">
              <w:rPr>
                <w:color w:val="000000"/>
              </w:rPr>
              <w:t xml:space="preserve">среди </w:t>
            </w:r>
            <w:r w:rsidRPr="002548DF">
              <w:rPr>
                <w:bCs/>
                <w:color w:val="000000"/>
              </w:rPr>
              <w:t xml:space="preserve">учащихся </w:t>
            </w:r>
            <w:r w:rsidRPr="002548DF">
              <w:rPr>
                <w:color w:val="000000"/>
              </w:rPr>
              <w:t xml:space="preserve">«Дорога </w:t>
            </w:r>
            <w:r w:rsidRPr="002548DF">
              <w:rPr>
                <w:bCs/>
                <w:color w:val="000000"/>
              </w:rPr>
              <w:t xml:space="preserve">глазами </w:t>
            </w:r>
            <w:r w:rsidRPr="002548DF">
              <w:rPr>
                <w:color w:val="000000"/>
              </w:rPr>
              <w:t>детей»</w:t>
            </w:r>
          </w:p>
          <w:p w:rsidR="000569DA" w:rsidRDefault="000569DA" w:rsidP="006C68E7"/>
        </w:tc>
        <w:tc>
          <w:tcPr>
            <w:tcW w:w="1531" w:type="dxa"/>
          </w:tcPr>
          <w:p w:rsidR="00644294" w:rsidRDefault="00644294" w:rsidP="006C68E7"/>
          <w:p w:rsidR="00CF752E" w:rsidRPr="002548DF" w:rsidRDefault="00CF752E" w:rsidP="006C68E7">
            <w:pPr>
              <w:pageBreakBefore/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</w:t>
            </w:r>
            <w:r w:rsidRPr="002548DF">
              <w:t>конкурс</w:t>
            </w:r>
            <w:r>
              <w:t>е</w:t>
            </w:r>
            <w:r w:rsidRPr="002548DF">
              <w:t xml:space="preserve"> отрядов юных инспекторов движения </w:t>
            </w:r>
          </w:p>
          <w:p w:rsidR="00CF752E" w:rsidRDefault="00CF752E" w:rsidP="006C68E7">
            <w:r>
              <w:t>«Безопасное колесо</w:t>
            </w:r>
            <w:r w:rsidRPr="002548DF">
              <w:t>»</w:t>
            </w:r>
          </w:p>
          <w:p w:rsidR="000569DA" w:rsidRDefault="000569DA" w:rsidP="006C68E7"/>
          <w:p w:rsidR="000569DA" w:rsidRDefault="000569DA" w:rsidP="006C68E7">
            <w:r>
              <w:t>Акция на дороге «Водитель, будь внимателен!»</w:t>
            </w:r>
          </w:p>
          <w:p w:rsidR="000569DA" w:rsidRDefault="000569DA" w:rsidP="006C68E7"/>
          <w:p w:rsidR="000569DA" w:rsidRDefault="000569DA" w:rsidP="006C68E7"/>
          <w:p w:rsidR="000569DA" w:rsidRDefault="000569DA" w:rsidP="006C68E7"/>
        </w:tc>
        <w:tc>
          <w:tcPr>
            <w:tcW w:w="1429" w:type="dxa"/>
          </w:tcPr>
          <w:p w:rsidR="00644294" w:rsidRDefault="00644294" w:rsidP="006C68E7"/>
          <w:p w:rsidR="00CF752E" w:rsidRDefault="00CF752E" w:rsidP="006C68E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обзор статей газеты </w:t>
            </w:r>
            <w:r w:rsidRPr="002548DF">
              <w:rPr>
                <w:color w:val="000000"/>
              </w:rPr>
              <w:t>«Добрая дорога детства»</w:t>
            </w:r>
          </w:p>
          <w:p w:rsidR="00CF752E" w:rsidRDefault="00CF752E" w:rsidP="006C68E7">
            <w:pPr>
              <w:rPr>
                <w:color w:val="000000"/>
              </w:rPr>
            </w:pPr>
          </w:p>
          <w:p w:rsidR="00CF752E" w:rsidRDefault="00CF752E" w:rsidP="006C68E7">
            <w:pPr>
              <w:rPr>
                <w:color w:val="000000"/>
              </w:rPr>
            </w:pPr>
            <w:r>
              <w:rPr>
                <w:color w:val="000000"/>
              </w:rPr>
              <w:t>велопробег «Безопасное движение»</w:t>
            </w:r>
          </w:p>
          <w:p w:rsidR="000569DA" w:rsidRDefault="000569DA" w:rsidP="006C68E7">
            <w:pPr>
              <w:rPr>
                <w:color w:val="000000"/>
              </w:rPr>
            </w:pPr>
          </w:p>
          <w:p w:rsidR="000569DA" w:rsidRDefault="000569DA" w:rsidP="006C68E7">
            <w:pPr>
              <w:rPr>
                <w:color w:val="000000"/>
              </w:rPr>
            </w:pPr>
          </w:p>
          <w:p w:rsidR="000569DA" w:rsidRDefault="000569DA" w:rsidP="006C68E7">
            <w:pPr>
              <w:rPr>
                <w:color w:val="000000"/>
              </w:rPr>
            </w:pPr>
            <w:r w:rsidRPr="002548DF">
              <w:rPr>
                <w:color w:val="000000"/>
              </w:rPr>
              <w:t>конкурс детского творчества</w:t>
            </w:r>
            <w:r>
              <w:rPr>
                <w:color w:val="000000"/>
              </w:rPr>
              <w:t xml:space="preserve"> «Мы и дорога»</w:t>
            </w:r>
          </w:p>
          <w:p w:rsidR="000569DA" w:rsidRDefault="000569DA" w:rsidP="006C68E7"/>
        </w:tc>
      </w:tr>
    </w:tbl>
    <w:p w:rsidR="00FB78D0" w:rsidRDefault="006C68E7" w:rsidP="006C68E7">
      <w:pPr>
        <w:jc w:val="center"/>
      </w:pPr>
      <w:r>
        <w:t>План мероприятий по профилактике ДДТТ МКОУ «Подкуйковская ООШ» на 2014-2015 учебный год</w:t>
      </w:r>
    </w:p>
    <w:sectPr w:rsidR="00FB78D0" w:rsidSect="006442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294"/>
    <w:rsid w:val="000569DA"/>
    <w:rsid w:val="00644294"/>
    <w:rsid w:val="006C68E7"/>
    <w:rsid w:val="008E1B18"/>
    <w:rsid w:val="00CF752E"/>
    <w:rsid w:val="00FB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4</cp:revision>
  <cp:lastPrinted>2011-11-28T08:21:00Z</cp:lastPrinted>
  <dcterms:created xsi:type="dcterms:W3CDTF">2011-11-28T07:48:00Z</dcterms:created>
  <dcterms:modified xsi:type="dcterms:W3CDTF">2015-01-30T13:25:00Z</dcterms:modified>
</cp:coreProperties>
</file>