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4002" w:rsidRPr="00454002" w:rsidRDefault="00454002" w:rsidP="00454002">
      <w:pPr>
        <w:jc w:val="center"/>
        <w:rPr>
          <w:b/>
        </w:rPr>
      </w:pPr>
      <w:r w:rsidRPr="00454002">
        <w:rPr>
          <w:b/>
        </w:rPr>
        <w:t>Пояснительная записка</w:t>
      </w:r>
    </w:p>
    <w:p w:rsidR="005628DE" w:rsidRDefault="00217A1F" w:rsidP="00454002">
      <w:pPr>
        <w:jc w:val="center"/>
        <w:rPr>
          <w:b/>
        </w:rPr>
      </w:pPr>
      <w:r>
        <w:rPr>
          <w:b/>
        </w:rPr>
        <w:t xml:space="preserve">к учебному плану </w:t>
      </w:r>
      <w:r w:rsidR="005628DE">
        <w:rPr>
          <w:b/>
        </w:rPr>
        <w:t xml:space="preserve">МКОУ «Подкуйковская ООШ» </w:t>
      </w:r>
    </w:p>
    <w:p w:rsidR="00454002" w:rsidRPr="00454002" w:rsidRDefault="008C7878" w:rsidP="00454002">
      <w:pPr>
        <w:jc w:val="center"/>
        <w:rPr>
          <w:b/>
        </w:rPr>
      </w:pPr>
      <w:r>
        <w:rPr>
          <w:b/>
        </w:rPr>
        <w:t>на 2017-2018</w:t>
      </w:r>
      <w:r w:rsidR="00454002" w:rsidRPr="00454002">
        <w:rPr>
          <w:b/>
        </w:rPr>
        <w:t xml:space="preserve"> учебный год</w:t>
      </w:r>
    </w:p>
    <w:p w:rsidR="00454002" w:rsidRPr="00454002" w:rsidRDefault="00454002" w:rsidP="00454002">
      <w:pPr>
        <w:jc w:val="center"/>
        <w:rPr>
          <w:b/>
        </w:rPr>
      </w:pPr>
    </w:p>
    <w:p w:rsidR="00454002" w:rsidRDefault="00454002" w:rsidP="00454002">
      <w:pPr>
        <w:jc w:val="both"/>
      </w:pPr>
      <w:r>
        <w:t xml:space="preserve">     </w:t>
      </w:r>
      <w:proofErr w:type="gramStart"/>
      <w:r w:rsidRPr="00FC0F06">
        <w:t xml:space="preserve">Учебный план </w:t>
      </w:r>
      <w:r>
        <w:t xml:space="preserve">муниципального казённого общеобразовательного учреждения «Подкуйковская основная общеобразовательная школа» </w:t>
      </w:r>
      <w:r w:rsidRPr="00FC0F06">
        <w:t xml:space="preserve">призван обеспечить реализацию целей и задач образования, которые определены </w:t>
      </w:r>
      <w:r>
        <w:t xml:space="preserve">действующим </w:t>
      </w:r>
      <w:r w:rsidRPr="00FC0F06">
        <w:t>Законом РФ «Об образовании», Типовым положением об общеобразовательном учреждении (постановление Правительства РФ от 19.03.2001 № 196),  направлен на осуществление региональной образовательной политики, способствующей формированию и сохранению единого образовательного пространства и направленной на реализацию национально-регионального компонента государственного образовательного стандарта общего образования.</w:t>
      </w:r>
      <w:proofErr w:type="gramEnd"/>
    </w:p>
    <w:p w:rsidR="00454002" w:rsidRDefault="00454002" w:rsidP="00454002">
      <w:pPr>
        <w:jc w:val="both"/>
      </w:pPr>
      <w:r>
        <w:t>Учебный план разработан на основе следующих нормативно-правовых документов:</w:t>
      </w:r>
    </w:p>
    <w:p w:rsidR="00454002" w:rsidRPr="00645C50" w:rsidRDefault="00454002" w:rsidP="00454002">
      <w:pPr>
        <w:numPr>
          <w:ilvl w:val="0"/>
          <w:numId w:val="4"/>
        </w:numPr>
        <w:jc w:val="both"/>
        <w:rPr>
          <w:color w:val="000000"/>
        </w:rPr>
      </w:pPr>
      <w:r w:rsidRPr="00645C50">
        <w:rPr>
          <w:color w:val="000000"/>
        </w:rPr>
        <w:t>Конституция РФ.</w:t>
      </w:r>
    </w:p>
    <w:p w:rsidR="00454002" w:rsidRDefault="00454002" w:rsidP="00454002">
      <w:pPr>
        <w:numPr>
          <w:ilvl w:val="0"/>
          <w:numId w:val="4"/>
        </w:numPr>
        <w:jc w:val="both"/>
        <w:rPr>
          <w:color w:val="000000"/>
        </w:rPr>
      </w:pPr>
      <w:r w:rsidRPr="00EE32C2">
        <w:rPr>
          <w:color w:val="000000"/>
        </w:rPr>
        <w:t>Федеральный закон от 29.12.2012 № 273-ФЗ "Об образовании в Российской Федерации"</w:t>
      </w:r>
      <w:r>
        <w:rPr>
          <w:color w:val="000000"/>
        </w:rPr>
        <w:t>.</w:t>
      </w:r>
    </w:p>
    <w:p w:rsidR="00454002" w:rsidRDefault="00454002" w:rsidP="00454002">
      <w:pPr>
        <w:numPr>
          <w:ilvl w:val="0"/>
          <w:numId w:val="4"/>
        </w:numPr>
        <w:jc w:val="both"/>
        <w:rPr>
          <w:color w:val="000000"/>
        </w:rPr>
      </w:pPr>
      <w:r>
        <w:rPr>
          <w:color w:val="000000"/>
        </w:rPr>
        <w:t>Закон</w:t>
      </w:r>
      <w:r w:rsidRPr="00296E16">
        <w:rPr>
          <w:color w:val="000000"/>
        </w:rPr>
        <w:t xml:space="preserve"> Рязанской области от 29.08.2013 № 42-ОЗ «Об о</w:t>
      </w:r>
      <w:r>
        <w:rPr>
          <w:color w:val="000000"/>
        </w:rPr>
        <w:t>бразовании в Рязанской области».</w:t>
      </w:r>
    </w:p>
    <w:p w:rsidR="00454002" w:rsidRPr="00296E16" w:rsidRDefault="00454002" w:rsidP="00454002">
      <w:pPr>
        <w:widowControl w:val="0"/>
        <w:numPr>
          <w:ilvl w:val="0"/>
          <w:numId w:val="4"/>
        </w:numPr>
        <w:shd w:val="clear" w:color="auto" w:fill="FFFFFF"/>
        <w:tabs>
          <w:tab w:val="left" w:pos="624"/>
        </w:tabs>
        <w:autoSpaceDE w:val="0"/>
        <w:autoSpaceDN w:val="0"/>
        <w:adjustRightInd w:val="0"/>
        <w:jc w:val="both"/>
        <w:rPr>
          <w:spacing w:val="-7"/>
        </w:rPr>
      </w:pPr>
      <w:r>
        <w:rPr>
          <w:spacing w:val="4"/>
        </w:rPr>
        <w:t>Приказ</w:t>
      </w:r>
      <w:r w:rsidRPr="00296E16">
        <w:rPr>
          <w:spacing w:val="4"/>
        </w:rPr>
        <w:t xml:space="preserve"> Министерства образования Российской Ф</w:t>
      </w:r>
      <w:r>
        <w:rPr>
          <w:spacing w:val="4"/>
        </w:rPr>
        <w:t xml:space="preserve">едерации от 9.03.2004 </w:t>
      </w:r>
      <w:r w:rsidRPr="00296E16">
        <w:rPr>
          <w:spacing w:val="4"/>
        </w:rPr>
        <w:t xml:space="preserve">№ 1312 (в редакции приказов </w:t>
      </w:r>
      <w:proofErr w:type="spellStart"/>
      <w:r w:rsidRPr="00296E16">
        <w:rPr>
          <w:spacing w:val="4"/>
        </w:rPr>
        <w:t>Минобрнауки</w:t>
      </w:r>
      <w:proofErr w:type="spellEnd"/>
      <w:r w:rsidRPr="00296E16">
        <w:rPr>
          <w:spacing w:val="4"/>
        </w:rPr>
        <w:t xml:space="preserve"> РФ от 20.08.2008, от 30.08.2010 № 889, от 03.06.2011 № 1994, от 01.02.2012 № 74)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w:t>
      </w:r>
      <w:r>
        <w:rPr>
          <w:spacing w:val="4"/>
        </w:rPr>
        <w:t>.</w:t>
      </w:r>
    </w:p>
    <w:p w:rsidR="00454002" w:rsidRDefault="00454002" w:rsidP="00454002">
      <w:pPr>
        <w:numPr>
          <w:ilvl w:val="0"/>
          <w:numId w:val="4"/>
        </w:numPr>
        <w:jc w:val="both"/>
        <w:rPr>
          <w:color w:val="000000"/>
        </w:rPr>
      </w:pPr>
      <w:r>
        <w:rPr>
          <w:color w:val="000000"/>
        </w:rPr>
        <w:t>Приказ</w:t>
      </w:r>
      <w:r w:rsidRPr="00725FDF">
        <w:rPr>
          <w:color w:val="000000"/>
        </w:rPr>
        <w:t xml:space="preserve"> Министерства образования и науки Российской Федерации от 6.10.2009 № 373 (в редакции приказа </w:t>
      </w:r>
      <w:proofErr w:type="spellStart"/>
      <w:r w:rsidRPr="00725FDF">
        <w:rPr>
          <w:color w:val="000000"/>
        </w:rPr>
        <w:t>Минобрнауки</w:t>
      </w:r>
      <w:proofErr w:type="spellEnd"/>
      <w:r w:rsidRPr="00725FDF">
        <w:rPr>
          <w:color w:val="000000"/>
        </w:rPr>
        <w:t xml:space="preserve"> РФ от 26.11.2010 № 1241, от 22.09.2011 № 2357, от 18.12.2012 № 1060) «Об утверждении и введении в действие федерального государственного образовательного стандарта начального общего образования»</w:t>
      </w:r>
      <w:r>
        <w:rPr>
          <w:color w:val="000000"/>
        </w:rPr>
        <w:t>.</w:t>
      </w:r>
    </w:p>
    <w:p w:rsidR="00454002" w:rsidRDefault="00454002" w:rsidP="00454002">
      <w:pPr>
        <w:numPr>
          <w:ilvl w:val="0"/>
          <w:numId w:val="4"/>
        </w:numPr>
        <w:jc w:val="both"/>
        <w:rPr>
          <w:color w:val="000000"/>
        </w:rPr>
      </w:pPr>
      <w:r w:rsidRPr="00EE32C2">
        <w:rPr>
          <w:color w:val="000000"/>
        </w:rPr>
        <w:t xml:space="preserve">Письмо </w:t>
      </w:r>
      <w:proofErr w:type="spellStart"/>
      <w:r w:rsidRPr="00EE32C2">
        <w:rPr>
          <w:color w:val="000000"/>
        </w:rPr>
        <w:t>Минобрнауки</w:t>
      </w:r>
      <w:proofErr w:type="spellEnd"/>
      <w:r w:rsidRPr="00EE32C2">
        <w:rPr>
          <w:color w:val="000000"/>
        </w:rPr>
        <w:t xml:space="preserve"> России от 12.</w:t>
      </w:r>
      <w:r>
        <w:rPr>
          <w:color w:val="000000"/>
        </w:rPr>
        <w:t>05.2011 № 03-296 «</w:t>
      </w:r>
      <w:r w:rsidRPr="00EE32C2">
        <w:rPr>
          <w:color w:val="000000"/>
        </w:rPr>
        <w:t>Об организации внеурочной деятельности при введении федерального государственного образовательного стандарта</w:t>
      </w:r>
      <w:r>
        <w:rPr>
          <w:color w:val="000000"/>
        </w:rPr>
        <w:t>»</w:t>
      </w:r>
    </w:p>
    <w:p w:rsidR="00454002" w:rsidRDefault="00454002" w:rsidP="00454002">
      <w:pPr>
        <w:widowControl w:val="0"/>
        <w:numPr>
          <w:ilvl w:val="0"/>
          <w:numId w:val="4"/>
        </w:numPr>
        <w:shd w:val="clear" w:color="auto" w:fill="FFFFFF"/>
        <w:autoSpaceDE w:val="0"/>
        <w:autoSpaceDN w:val="0"/>
        <w:adjustRightInd w:val="0"/>
        <w:jc w:val="both"/>
        <w:rPr>
          <w:spacing w:val="-7"/>
        </w:rPr>
      </w:pPr>
      <w:r>
        <w:rPr>
          <w:spacing w:val="-7"/>
        </w:rPr>
        <w:t>Письмо</w:t>
      </w:r>
      <w:r w:rsidRPr="00296E16">
        <w:rPr>
          <w:spacing w:val="-7"/>
        </w:rPr>
        <w:t xml:space="preserve"> </w:t>
      </w:r>
      <w:proofErr w:type="spellStart"/>
      <w:r w:rsidRPr="00296E16">
        <w:rPr>
          <w:spacing w:val="-7"/>
        </w:rPr>
        <w:t>Минобрнауки</w:t>
      </w:r>
      <w:proofErr w:type="spellEnd"/>
      <w:r w:rsidRPr="00296E16">
        <w:rPr>
          <w:spacing w:val="-7"/>
        </w:rPr>
        <w:t xml:space="preserve"> РФ от 8.10.2010 № ИК-1494/19 «О введении третьего часа физической культуры».</w:t>
      </w:r>
    </w:p>
    <w:p w:rsidR="00454002" w:rsidRDefault="00454002" w:rsidP="00454002">
      <w:pPr>
        <w:widowControl w:val="0"/>
        <w:numPr>
          <w:ilvl w:val="0"/>
          <w:numId w:val="4"/>
        </w:numPr>
        <w:shd w:val="clear" w:color="auto" w:fill="FFFFFF"/>
        <w:tabs>
          <w:tab w:val="left" w:pos="624"/>
        </w:tabs>
        <w:autoSpaceDE w:val="0"/>
        <w:autoSpaceDN w:val="0"/>
        <w:adjustRightInd w:val="0"/>
        <w:jc w:val="both"/>
        <w:rPr>
          <w:spacing w:val="-7"/>
        </w:rPr>
      </w:pPr>
      <w:r>
        <w:rPr>
          <w:spacing w:val="3"/>
        </w:rPr>
        <w:t xml:space="preserve"> Приказа министерства образования Рязанской области от 12.08.2011г. № 1325 «О внесении изменений в примерный базисный учебный план образовательных учреждений Рязанской области, реализующих программы общего образования».</w:t>
      </w:r>
    </w:p>
    <w:p w:rsidR="00454002" w:rsidRPr="00E11E23" w:rsidRDefault="00454002" w:rsidP="00454002">
      <w:pPr>
        <w:widowControl w:val="0"/>
        <w:numPr>
          <w:ilvl w:val="0"/>
          <w:numId w:val="4"/>
        </w:numPr>
        <w:shd w:val="clear" w:color="auto" w:fill="FFFFFF"/>
        <w:tabs>
          <w:tab w:val="left" w:pos="624"/>
        </w:tabs>
        <w:autoSpaceDE w:val="0"/>
        <w:autoSpaceDN w:val="0"/>
        <w:adjustRightInd w:val="0"/>
        <w:jc w:val="both"/>
        <w:rPr>
          <w:spacing w:val="-7"/>
        </w:rPr>
      </w:pPr>
      <w:r>
        <w:rPr>
          <w:spacing w:val="3"/>
        </w:rPr>
        <w:t xml:space="preserve"> Письма Департамента общего образования Министерства образования и науки Российской Федерации от 12.05.2011г. № 03-296 «Об организации внеурочной деятельности при введении Федерального государственного образовательного стандарта общего образования».</w:t>
      </w:r>
    </w:p>
    <w:p w:rsidR="00454002" w:rsidRDefault="00454002" w:rsidP="00454002">
      <w:pPr>
        <w:widowControl w:val="0"/>
        <w:numPr>
          <w:ilvl w:val="0"/>
          <w:numId w:val="4"/>
        </w:numPr>
        <w:shd w:val="clear" w:color="auto" w:fill="FFFFFF"/>
        <w:tabs>
          <w:tab w:val="left" w:pos="576"/>
        </w:tabs>
        <w:autoSpaceDE w:val="0"/>
        <w:autoSpaceDN w:val="0"/>
        <w:adjustRightInd w:val="0"/>
        <w:jc w:val="both"/>
        <w:rPr>
          <w:spacing w:val="-9"/>
        </w:rPr>
      </w:pPr>
      <w:r>
        <w:rPr>
          <w:spacing w:val="3"/>
        </w:rPr>
        <w:t xml:space="preserve"> Приказа </w:t>
      </w:r>
      <w:proofErr w:type="spellStart"/>
      <w:r>
        <w:rPr>
          <w:spacing w:val="3"/>
        </w:rPr>
        <w:t>Минобрнауки</w:t>
      </w:r>
      <w:proofErr w:type="spellEnd"/>
      <w:r>
        <w:rPr>
          <w:spacing w:val="3"/>
        </w:rPr>
        <w:t xml:space="preserve"> России от 01.02.2012г. № 74 «О внесении изменений, которые вносятся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Федерации от 9 марта 2004г. № 1312».</w:t>
      </w:r>
    </w:p>
    <w:p w:rsidR="00454002" w:rsidRDefault="00454002" w:rsidP="00454002">
      <w:pPr>
        <w:numPr>
          <w:ilvl w:val="0"/>
          <w:numId w:val="4"/>
        </w:numPr>
        <w:tabs>
          <w:tab w:val="left" w:pos="1260"/>
        </w:tabs>
        <w:autoSpaceDE w:val="0"/>
        <w:autoSpaceDN w:val="0"/>
        <w:adjustRightInd w:val="0"/>
        <w:contextualSpacing/>
        <w:jc w:val="both"/>
        <w:rPr>
          <w:color w:val="000000"/>
        </w:rPr>
      </w:pPr>
      <w:r>
        <w:t xml:space="preserve">Санитарно-эпидемиологических правил и нормативов  </w:t>
      </w:r>
      <w:proofErr w:type="spellStart"/>
      <w:r>
        <w:t>СанПиН</w:t>
      </w:r>
      <w:proofErr w:type="spellEnd"/>
      <w:r>
        <w:t xml:space="preserve"> 2.4.2.2821-10 "Санитарно-эпидемиологические требования к условиям и организации обучения в общеобразовательных учреждениях" (</w:t>
      </w:r>
      <w:r w:rsidRPr="008901EA">
        <w:rPr>
          <w:rFonts w:ascii="Times New Roman Georgia" w:hAnsi="Times New Roman Georgia"/>
        </w:rPr>
        <w:t xml:space="preserve">Постановление Главного государственного санитарного врача Российской Федерации от 29 декабря 2010 г. N 189 г); а также следующих </w:t>
      </w:r>
      <w:r w:rsidRPr="008901EA">
        <w:rPr>
          <w:color w:val="000000"/>
        </w:rPr>
        <w:t xml:space="preserve">нормативных документов Министерства образования и науки: </w:t>
      </w:r>
    </w:p>
    <w:p w:rsidR="00454002" w:rsidRDefault="00454002" w:rsidP="00454002">
      <w:pPr>
        <w:tabs>
          <w:tab w:val="left" w:pos="1260"/>
        </w:tabs>
        <w:autoSpaceDE w:val="0"/>
        <w:autoSpaceDN w:val="0"/>
        <w:adjustRightInd w:val="0"/>
        <w:contextualSpacing/>
        <w:jc w:val="both"/>
        <w:rPr>
          <w:color w:val="000000"/>
        </w:rPr>
      </w:pPr>
      <w:r w:rsidRPr="008901EA">
        <w:rPr>
          <w:color w:val="000000"/>
        </w:rPr>
        <w:t>- Рекомендации по организации обучения в первом классе четырехлетней начальной школы (Письмо МО РФ № 408/13-13 от 20.04.2001);</w:t>
      </w:r>
    </w:p>
    <w:p w:rsidR="00454002" w:rsidRDefault="00454002" w:rsidP="00454002">
      <w:pPr>
        <w:tabs>
          <w:tab w:val="left" w:pos="1260"/>
        </w:tabs>
        <w:autoSpaceDE w:val="0"/>
        <w:autoSpaceDN w:val="0"/>
        <w:adjustRightInd w:val="0"/>
        <w:contextualSpacing/>
        <w:jc w:val="both"/>
        <w:rPr>
          <w:color w:val="000000"/>
        </w:rPr>
      </w:pPr>
      <w:r>
        <w:rPr>
          <w:color w:val="000000"/>
        </w:rPr>
        <w:t xml:space="preserve">- Об организации обучения  в первом классе четырехлетней начальной школы   (Письмо МО РФ № 202/11-13 от 25.09.2000); </w:t>
      </w:r>
    </w:p>
    <w:p w:rsidR="00454002" w:rsidRDefault="00454002" w:rsidP="00454002">
      <w:pPr>
        <w:pStyle w:val="msonormalcxspmiddle"/>
        <w:tabs>
          <w:tab w:val="left" w:pos="1260"/>
        </w:tabs>
        <w:autoSpaceDE w:val="0"/>
        <w:autoSpaceDN w:val="0"/>
        <w:adjustRightInd w:val="0"/>
        <w:spacing w:before="0" w:beforeAutospacing="0" w:after="0" w:afterAutospacing="0"/>
        <w:contextualSpacing/>
        <w:rPr>
          <w:color w:val="000000"/>
        </w:rPr>
      </w:pPr>
      <w:r>
        <w:rPr>
          <w:color w:val="000000"/>
        </w:rPr>
        <w:t>- О недопустимости перегрузок обучающихся в начальной школе (Письмо МО РФ № 220/11-13 от 20.02.1999);</w:t>
      </w:r>
    </w:p>
    <w:p w:rsidR="00454002" w:rsidRDefault="00454002" w:rsidP="00454002">
      <w:pPr>
        <w:pStyle w:val="msonormalcxspmiddle"/>
        <w:tabs>
          <w:tab w:val="left" w:pos="1260"/>
        </w:tabs>
        <w:autoSpaceDE w:val="0"/>
        <w:autoSpaceDN w:val="0"/>
        <w:adjustRightInd w:val="0"/>
        <w:spacing w:before="0" w:beforeAutospacing="0" w:after="0" w:afterAutospacing="0"/>
        <w:contextualSpacing/>
        <w:rPr>
          <w:color w:val="000000"/>
        </w:rPr>
      </w:pPr>
      <w:r>
        <w:rPr>
          <w:color w:val="000000"/>
        </w:rPr>
        <w:t>- Контроль и оценка результатов обучения в начальной школе (Письмо МО РФ № 1561/14-15 от19.11.1998);</w:t>
      </w:r>
    </w:p>
    <w:p w:rsidR="00454002" w:rsidRDefault="00454002" w:rsidP="00454002">
      <w:pPr>
        <w:pStyle w:val="msonormalcxspmiddle"/>
        <w:tabs>
          <w:tab w:val="left" w:pos="1260"/>
        </w:tabs>
        <w:autoSpaceDE w:val="0"/>
        <w:autoSpaceDN w:val="0"/>
        <w:adjustRightInd w:val="0"/>
        <w:spacing w:before="0" w:beforeAutospacing="0" w:after="0" w:afterAutospacing="0"/>
        <w:contextualSpacing/>
        <w:rPr>
          <w:color w:val="000000"/>
        </w:rPr>
      </w:pPr>
      <w:r>
        <w:rPr>
          <w:color w:val="000000"/>
        </w:rPr>
        <w:t xml:space="preserve">- Система оценивания учебных достижений школьников в условиях </w:t>
      </w:r>
      <w:proofErr w:type="spellStart"/>
      <w:r>
        <w:rPr>
          <w:color w:val="000000"/>
        </w:rPr>
        <w:t>безотметочного</w:t>
      </w:r>
      <w:proofErr w:type="spellEnd"/>
      <w:r>
        <w:rPr>
          <w:color w:val="000000"/>
        </w:rPr>
        <w:t xml:space="preserve"> обучения (Письмо МО РФ № 13-51-120/13 от 03.06.2003);</w:t>
      </w:r>
    </w:p>
    <w:p w:rsidR="00454002" w:rsidRDefault="00454002" w:rsidP="00454002">
      <w:pPr>
        <w:pStyle w:val="msonormalcxspmiddle"/>
        <w:tabs>
          <w:tab w:val="left" w:pos="1260"/>
        </w:tabs>
        <w:autoSpaceDE w:val="0"/>
        <w:autoSpaceDN w:val="0"/>
        <w:adjustRightInd w:val="0"/>
        <w:spacing w:before="0" w:beforeAutospacing="0" w:after="0" w:afterAutospacing="0"/>
        <w:contextualSpacing/>
        <w:rPr>
          <w:color w:val="000000"/>
        </w:rPr>
      </w:pPr>
      <w:r>
        <w:rPr>
          <w:color w:val="000000"/>
        </w:rPr>
        <w:lastRenderedPageBreak/>
        <w:t>- Рекомендации по использованию компьютеров в начальной школе. (Письмо  МО РФ и НИИ гигиены и охраны здоровья детей и подростков РАМ № 199/13 от 28.03.2002);</w:t>
      </w:r>
    </w:p>
    <w:p w:rsidR="00454002" w:rsidRPr="00E97862" w:rsidRDefault="00454002" w:rsidP="00454002">
      <w:pPr>
        <w:pStyle w:val="msonormalcxspmiddle"/>
        <w:tabs>
          <w:tab w:val="left" w:pos="1260"/>
        </w:tabs>
        <w:autoSpaceDE w:val="0"/>
        <w:autoSpaceDN w:val="0"/>
        <w:adjustRightInd w:val="0"/>
        <w:spacing w:before="0" w:beforeAutospacing="0" w:after="0" w:afterAutospacing="0"/>
        <w:contextualSpacing/>
        <w:rPr>
          <w:color w:val="000000"/>
        </w:rPr>
      </w:pPr>
      <w:r>
        <w:t>- О введении иностранного языка во 2-х классах начальной школы (Приложение к письму МО РФ № 957/13-13 от 17.2.2001)</w:t>
      </w:r>
    </w:p>
    <w:p w:rsidR="00454002" w:rsidRPr="00FC0F06" w:rsidRDefault="00454002" w:rsidP="00454002">
      <w:pPr>
        <w:jc w:val="both"/>
      </w:pPr>
      <w:r>
        <w:t xml:space="preserve">        </w:t>
      </w:r>
      <w:r w:rsidRPr="00FC0F06">
        <w:t xml:space="preserve">Учебный план </w:t>
      </w:r>
      <w:r>
        <w:t>МКОУ «Подкуйковская ООШ»</w:t>
      </w:r>
      <w:r w:rsidRPr="00FC0F06">
        <w:t xml:space="preserve"> является нормативным документом, в нем:</w:t>
      </w:r>
    </w:p>
    <w:p w:rsidR="00454002" w:rsidRPr="00FC0F06" w:rsidRDefault="00454002" w:rsidP="00454002">
      <w:pPr>
        <w:jc w:val="both"/>
      </w:pPr>
      <w:r w:rsidRPr="00FC0F06">
        <w:t>- определен состав и последовательность изучения образовательных областей и учебных предметов;</w:t>
      </w:r>
    </w:p>
    <w:p w:rsidR="00454002" w:rsidRPr="00FC0F06" w:rsidRDefault="00454002" w:rsidP="00454002">
      <w:pPr>
        <w:jc w:val="both"/>
      </w:pPr>
      <w:r w:rsidRPr="00FC0F06">
        <w:t>- определена обязательная и макс</w:t>
      </w:r>
      <w:r>
        <w:t>имальная нагрузка учащихся 1- 9-</w:t>
      </w:r>
      <w:r w:rsidRPr="00FC0F06">
        <w:t xml:space="preserve">х классов; </w:t>
      </w:r>
    </w:p>
    <w:p w:rsidR="00454002" w:rsidRPr="00FC0F06" w:rsidRDefault="00454002" w:rsidP="00454002">
      <w:pPr>
        <w:jc w:val="both"/>
      </w:pPr>
      <w:r w:rsidRPr="00FC0F06">
        <w:t>- определены линии преемственности в содержании образования между ступенями образования;</w:t>
      </w:r>
    </w:p>
    <w:p w:rsidR="00454002" w:rsidRDefault="00454002" w:rsidP="00454002">
      <w:pPr>
        <w:jc w:val="both"/>
      </w:pPr>
      <w:r w:rsidRPr="00FC0F06">
        <w:t xml:space="preserve">- обеспечены все образовательные </w:t>
      </w:r>
      <w:proofErr w:type="gramStart"/>
      <w:r w:rsidRPr="00FC0F06">
        <w:t>области</w:t>
      </w:r>
      <w:proofErr w:type="gramEnd"/>
      <w:r w:rsidRPr="00FC0F06">
        <w:t xml:space="preserve"> и учебные предметы инвариантной части базисного учебного плана на 201</w:t>
      </w:r>
      <w:r w:rsidR="00824A95">
        <w:t>7</w:t>
      </w:r>
      <w:r w:rsidRPr="00FC0F06">
        <w:t>-201</w:t>
      </w:r>
      <w:r w:rsidR="00824A95">
        <w:t>8</w:t>
      </w:r>
      <w:r w:rsidRPr="00FC0F06">
        <w:t xml:space="preserve"> учебный год.</w:t>
      </w:r>
    </w:p>
    <w:p w:rsidR="00454002" w:rsidRDefault="00454002" w:rsidP="00454002">
      <w:pPr>
        <w:shd w:val="clear" w:color="auto" w:fill="FFFFFF"/>
        <w:tabs>
          <w:tab w:val="left" w:pos="643"/>
        </w:tabs>
        <w:ind w:firstLine="709"/>
        <w:jc w:val="both"/>
        <w:rPr>
          <w:spacing w:val="-2"/>
        </w:rPr>
      </w:pPr>
      <w:r>
        <w:rPr>
          <w:spacing w:val="-2"/>
        </w:rPr>
        <w:t>Учебный план школы направлен на достижение следующих целей:</w:t>
      </w:r>
    </w:p>
    <w:p w:rsidR="00454002" w:rsidRDefault="00454002" w:rsidP="00454002">
      <w:pPr>
        <w:numPr>
          <w:ilvl w:val="0"/>
          <w:numId w:val="5"/>
        </w:numPr>
        <w:shd w:val="clear" w:color="auto" w:fill="FFFFFF"/>
        <w:tabs>
          <w:tab w:val="left" w:pos="643"/>
        </w:tabs>
        <w:jc w:val="both"/>
      </w:pPr>
      <w:r>
        <w:t>формирование общей культуры личности обучающихся на основе требований стандартов второго поколения, минимума содержания образовательных программ, их адаптации к жизни в обществе, создание основы для осознанного выбора и последующего освоения профессиональных образовательных программ;</w:t>
      </w:r>
    </w:p>
    <w:p w:rsidR="00454002" w:rsidRDefault="00454002" w:rsidP="00454002">
      <w:pPr>
        <w:numPr>
          <w:ilvl w:val="0"/>
          <w:numId w:val="5"/>
        </w:numPr>
        <w:shd w:val="clear" w:color="auto" w:fill="FFFFFF"/>
        <w:tabs>
          <w:tab w:val="left" w:pos="643"/>
        </w:tabs>
        <w:jc w:val="both"/>
      </w:pPr>
      <w:r>
        <w:t xml:space="preserve">создание благоприятных условий для интеллектуально-нравственного развития учащихся школы путем удовлетворения </w:t>
      </w:r>
      <w:proofErr w:type="gramStart"/>
      <w:r>
        <w:t>потребностей</w:t>
      </w:r>
      <w:proofErr w:type="gramEnd"/>
      <w:r>
        <w:t xml:space="preserve"> обучающихся в самообразовании и получении дополнительного образования на основе концепции личностно ориентированного обучения, инновационного построения образовательного процесса;</w:t>
      </w:r>
    </w:p>
    <w:p w:rsidR="00454002" w:rsidRDefault="00454002" w:rsidP="00454002">
      <w:pPr>
        <w:numPr>
          <w:ilvl w:val="0"/>
          <w:numId w:val="5"/>
        </w:numPr>
        <w:shd w:val="clear" w:color="auto" w:fill="FFFFFF"/>
        <w:tabs>
          <w:tab w:val="left" w:pos="643"/>
        </w:tabs>
        <w:jc w:val="both"/>
      </w:pPr>
      <w:r>
        <w:t>обеспечение широкой образовательной подготовки учащихся, подготовки их к получению высшего образования, к творческому труду в различных сферах научной и практической деятельности, выявление способных и одаренных детей, создание условий для развития индивидуальных способностей каждого ребенка;</w:t>
      </w:r>
    </w:p>
    <w:p w:rsidR="00454002" w:rsidRDefault="00454002" w:rsidP="00454002">
      <w:pPr>
        <w:numPr>
          <w:ilvl w:val="0"/>
          <w:numId w:val="5"/>
        </w:numPr>
        <w:shd w:val="clear" w:color="auto" w:fill="FFFFFF"/>
        <w:tabs>
          <w:tab w:val="left" w:pos="643"/>
        </w:tabs>
        <w:jc w:val="both"/>
      </w:pPr>
      <w:r>
        <w:t xml:space="preserve">построение основного и дополнительного образования на основе принципов </w:t>
      </w:r>
      <w:proofErr w:type="spellStart"/>
      <w:r>
        <w:t>здоровьесбережения</w:t>
      </w:r>
      <w:proofErr w:type="spellEnd"/>
      <w:r>
        <w:t>, формирования представлений о здоровом образе жизни как о принципиальном элементе интеллектуально-нравственной культуры учащихся школы.</w:t>
      </w:r>
    </w:p>
    <w:p w:rsidR="00454002" w:rsidRDefault="00454002" w:rsidP="00454002">
      <w:pPr>
        <w:pStyle w:val="a6"/>
      </w:pPr>
      <w:r>
        <w:t>Учебный план реализует основную образовательную программу начального общего образования, основного общего образования, фиксирует максимальный объем учебной нагрузки обучающихся, состав учебных предметов, распределяет учебное время, отводимое на освоение содержания образования по учебным предметам.</w:t>
      </w:r>
    </w:p>
    <w:p w:rsidR="00454002" w:rsidRDefault="00454002" w:rsidP="00454002">
      <w:pPr>
        <w:jc w:val="both"/>
      </w:pPr>
      <w:r>
        <w:t xml:space="preserve">         Максимальный объем учебной нагрузки учащихся соответствует образовательным и санитарно-эпидемиологическим требованиям к условиям и организации обучения  при 5-ти дневной учебной неделе для всех обучающихся 1-9 классов.</w:t>
      </w:r>
    </w:p>
    <w:p w:rsidR="00454002" w:rsidRDefault="00454002" w:rsidP="00454002">
      <w:pPr>
        <w:jc w:val="both"/>
      </w:pPr>
      <w:r>
        <w:t>Школа работает в  1 смену, расписание звонков:</w:t>
      </w:r>
    </w:p>
    <w:p w:rsidR="00454002" w:rsidRDefault="00454002" w:rsidP="00454002">
      <w:pPr>
        <w:jc w:val="both"/>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89"/>
        <w:gridCol w:w="3231"/>
        <w:gridCol w:w="2723"/>
      </w:tblGrid>
      <w:tr w:rsidR="00454002" w:rsidRPr="00454002" w:rsidTr="00EF7E72">
        <w:tc>
          <w:tcPr>
            <w:tcW w:w="1089" w:type="dxa"/>
          </w:tcPr>
          <w:p w:rsidR="00454002" w:rsidRPr="00454002" w:rsidRDefault="00454002" w:rsidP="00454002">
            <w:pPr>
              <w:pStyle w:val="a5"/>
              <w:ind w:left="0"/>
              <w:jc w:val="center"/>
              <w:rPr>
                <w:rFonts w:ascii="Times New Roman" w:hAnsi="Times New Roman"/>
                <w:sz w:val="20"/>
                <w:szCs w:val="20"/>
              </w:rPr>
            </w:pPr>
            <w:r w:rsidRPr="00454002">
              <w:rPr>
                <w:rFonts w:ascii="Times New Roman" w:hAnsi="Times New Roman"/>
                <w:sz w:val="20"/>
                <w:szCs w:val="20"/>
              </w:rPr>
              <w:t>№ урока</w:t>
            </w:r>
          </w:p>
        </w:tc>
        <w:tc>
          <w:tcPr>
            <w:tcW w:w="3231" w:type="dxa"/>
          </w:tcPr>
          <w:p w:rsidR="00454002" w:rsidRPr="00454002" w:rsidRDefault="00454002" w:rsidP="00454002">
            <w:pPr>
              <w:pStyle w:val="a5"/>
              <w:ind w:left="0"/>
              <w:jc w:val="center"/>
              <w:rPr>
                <w:rFonts w:ascii="Times New Roman" w:hAnsi="Times New Roman"/>
                <w:sz w:val="20"/>
                <w:szCs w:val="20"/>
              </w:rPr>
            </w:pPr>
            <w:r w:rsidRPr="00454002">
              <w:rPr>
                <w:rFonts w:ascii="Times New Roman" w:hAnsi="Times New Roman"/>
                <w:sz w:val="20"/>
                <w:szCs w:val="20"/>
              </w:rPr>
              <w:t>Время урока</w:t>
            </w:r>
          </w:p>
        </w:tc>
        <w:tc>
          <w:tcPr>
            <w:tcW w:w="2723" w:type="dxa"/>
          </w:tcPr>
          <w:p w:rsidR="00454002" w:rsidRPr="00454002" w:rsidRDefault="00454002" w:rsidP="00454002">
            <w:pPr>
              <w:pStyle w:val="a5"/>
              <w:ind w:left="0"/>
              <w:jc w:val="center"/>
              <w:rPr>
                <w:rFonts w:ascii="Times New Roman" w:hAnsi="Times New Roman"/>
                <w:sz w:val="20"/>
                <w:szCs w:val="20"/>
              </w:rPr>
            </w:pPr>
            <w:r w:rsidRPr="00454002">
              <w:rPr>
                <w:rFonts w:ascii="Times New Roman" w:hAnsi="Times New Roman"/>
                <w:sz w:val="20"/>
                <w:szCs w:val="20"/>
              </w:rPr>
              <w:t>Продолжительность перемены</w:t>
            </w:r>
          </w:p>
        </w:tc>
      </w:tr>
      <w:tr w:rsidR="00454002" w:rsidRPr="00454002" w:rsidTr="00EF7E72">
        <w:tc>
          <w:tcPr>
            <w:tcW w:w="1089" w:type="dxa"/>
          </w:tcPr>
          <w:p w:rsidR="00454002" w:rsidRPr="00454002" w:rsidRDefault="00454002" w:rsidP="00454002">
            <w:pPr>
              <w:pStyle w:val="a5"/>
              <w:ind w:left="0"/>
              <w:jc w:val="center"/>
              <w:rPr>
                <w:rFonts w:ascii="Times New Roman" w:hAnsi="Times New Roman"/>
                <w:sz w:val="20"/>
                <w:szCs w:val="20"/>
              </w:rPr>
            </w:pPr>
            <w:r w:rsidRPr="00454002">
              <w:rPr>
                <w:rFonts w:ascii="Times New Roman" w:hAnsi="Times New Roman"/>
                <w:sz w:val="20"/>
                <w:szCs w:val="20"/>
              </w:rPr>
              <w:t>1</w:t>
            </w:r>
          </w:p>
        </w:tc>
        <w:tc>
          <w:tcPr>
            <w:tcW w:w="3231" w:type="dxa"/>
          </w:tcPr>
          <w:p w:rsidR="00454002" w:rsidRPr="00454002" w:rsidRDefault="00454002" w:rsidP="00454002">
            <w:pPr>
              <w:pStyle w:val="a5"/>
              <w:ind w:left="0"/>
              <w:jc w:val="center"/>
              <w:rPr>
                <w:rFonts w:ascii="Times New Roman" w:hAnsi="Times New Roman"/>
                <w:sz w:val="20"/>
                <w:szCs w:val="20"/>
              </w:rPr>
            </w:pPr>
            <w:r w:rsidRPr="00454002">
              <w:rPr>
                <w:rFonts w:ascii="Times New Roman" w:hAnsi="Times New Roman"/>
                <w:sz w:val="20"/>
                <w:szCs w:val="20"/>
              </w:rPr>
              <w:t xml:space="preserve">8.30 – 9.10 </w:t>
            </w:r>
          </w:p>
        </w:tc>
        <w:tc>
          <w:tcPr>
            <w:tcW w:w="2723" w:type="dxa"/>
          </w:tcPr>
          <w:p w:rsidR="00454002" w:rsidRPr="00454002" w:rsidRDefault="00454002" w:rsidP="00454002">
            <w:pPr>
              <w:pStyle w:val="a5"/>
              <w:ind w:left="0"/>
              <w:jc w:val="center"/>
              <w:rPr>
                <w:rFonts w:ascii="Times New Roman" w:hAnsi="Times New Roman"/>
                <w:sz w:val="20"/>
                <w:szCs w:val="20"/>
              </w:rPr>
            </w:pPr>
            <w:r w:rsidRPr="00454002">
              <w:rPr>
                <w:rFonts w:ascii="Times New Roman" w:hAnsi="Times New Roman"/>
                <w:sz w:val="20"/>
                <w:szCs w:val="20"/>
              </w:rPr>
              <w:t>10 мин</w:t>
            </w:r>
          </w:p>
        </w:tc>
      </w:tr>
      <w:tr w:rsidR="00454002" w:rsidRPr="00454002" w:rsidTr="00EF7E72">
        <w:tc>
          <w:tcPr>
            <w:tcW w:w="1089" w:type="dxa"/>
          </w:tcPr>
          <w:p w:rsidR="00454002" w:rsidRPr="00454002" w:rsidRDefault="00454002" w:rsidP="00454002">
            <w:pPr>
              <w:pStyle w:val="a5"/>
              <w:ind w:left="0"/>
              <w:jc w:val="center"/>
              <w:rPr>
                <w:rFonts w:ascii="Times New Roman" w:hAnsi="Times New Roman"/>
                <w:sz w:val="20"/>
                <w:szCs w:val="20"/>
              </w:rPr>
            </w:pPr>
            <w:r w:rsidRPr="00454002">
              <w:rPr>
                <w:rFonts w:ascii="Times New Roman" w:hAnsi="Times New Roman"/>
                <w:sz w:val="20"/>
                <w:szCs w:val="20"/>
              </w:rPr>
              <w:t>2</w:t>
            </w:r>
          </w:p>
        </w:tc>
        <w:tc>
          <w:tcPr>
            <w:tcW w:w="3231" w:type="dxa"/>
          </w:tcPr>
          <w:p w:rsidR="00454002" w:rsidRPr="00454002" w:rsidRDefault="00454002" w:rsidP="00454002">
            <w:pPr>
              <w:pStyle w:val="a5"/>
              <w:ind w:left="0"/>
              <w:jc w:val="center"/>
              <w:rPr>
                <w:rFonts w:ascii="Times New Roman" w:hAnsi="Times New Roman"/>
                <w:sz w:val="20"/>
                <w:szCs w:val="20"/>
              </w:rPr>
            </w:pPr>
            <w:r w:rsidRPr="00454002">
              <w:rPr>
                <w:rFonts w:ascii="Times New Roman" w:hAnsi="Times New Roman"/>
                <w:sz w:val="20"/>
                <w:szCs w:val="20"/>
              </w:rPr>
              <w:t>9.20 – 10.00</w:t>
            </w:r>
          </w:p>
        </w:tc>
        <w:tc>
          <w:tcPr>
            <w:tcW w:w="2723" w:type="dxa"/>
          </w:tcPr>
          <w:p w:rsidR="00454002" w:rsidRPr="00454002" w:rsidRDefault="00454002" w:rsidP="00454002">
            <w:pPr>
              <w:pStyle w:val="a5"/>
              <w:ind w:left="0"/>
              <w:jc w:val="center"/>
              <w:rPr>
                <w:rFonts w:ascii="Times New Roman" w:hAnsi="Times New Roman"/>
                <w:sz w:val="20"/>
                <w:szCs w:val="20"/>
              </w:rPr>
            </w:pPr>
            <w:r w:rsidRPr="00454002">
              <w:rPr>
                <w:rFonts w:ascii="Times New Roman" w:hAnsi="Times New Roman"/>
                <w:sz w:val="20"/>
                <w:szCs w:val="20"/>
              </w:rPr>
              <w:t>30 мин</w:t>
            </w:r>
          </w:p>
        </w:tc>
      </w:tr>
      <w:tr w:rsidR="00454002" w:rsidRPr="00454002" w:rsidTr="00EF7E72">
        <w:tc>
          <w:tcPr>
            <w:tcW w:w="1089" w:type="dxa"/>
          </w:tcPr>
          <w:p w:rsidR="00454002" w:rsidRPr="00454002" w:rsidRDefault="00454002" w:rsidP="00454002">
            <w:pPr>
              <w:pStyle w:val="a5"/>
              <w:ind w:left="0"/>
              <w:jc w:val="center"/>
              <w:rPr>
                <w:rFonts w:ascii="Times New Roman" w:hAnsi="Times New Roman"/>
                <w:sz w:val="20"/>
                <w:szCs w:val="20"/>
              </w:rPr>
            </w:pPr>
            <w:r w:rsidRPr="00454002">
              <w:rPr>
                <w:rFonts w:ascii="Times New Roman" w:hAnsi="Times New Roman"/>
                <w:sz w:val="20"/>
                <w:szCs w:val="20"/>
              </w:rPr>
              <w:t>3</w:t>
            </w:r>
          </w:p>
        </w:tc>
        <w:tc>
          <w:tcPr>
            <w:tcW w:w="3231" w:type="dxa"/>
          </w:tcPr>
          <w:p w:rsidR="00454002" w:rsidRPr="00454002" w:rsidRDefault="00454002" w:rsidP="00454002">
            <w:pPr>
              <w:pStyle w:val="a5"/>
              <w:ind w:left="0"/>
              <w:jc w:val="center"/>
              <w:rPr>
                <w:rFonts w:ascii="Times New Roman" w:hAnsi="Times New Roman"/>
                <w:sz w:val="20"/>
                <w:szCs w:val="20"/>
              </w:rPr>
            </w:pPr>
            <w:r w:rsidRPr="00454002">
              <w:rPr>
                <w:rFonts w:ascii="Times New Roman" w:hAnsi="Times New Roman"/>
                <w:sz w:val="20"/>
                <w:szCs w:val="20"/>
              </w:rPr>
              <w:t>10.30 – 11.10</w:t>
            </w:r>
          </w:p>
        </w:tc>
        <w:tc>
          <w:tcPr>
            <w:tcW w:w="2723" w:type="dxa"/>
          </w:tcPr>
          <w:p w:rsidR="00454002" w:rsidRPr="00454002" w:rsidRDefault="00454002" w:rsidP="00454002">
            <w:pPr>
              <w:pStyle w:val="a5"/>
              <w:ind w:left="0"/>
              <w:jc w:val="center"/>
              <w:rPr>
                <w:rFonts w:ascii="Times New Roman" w:hAnsi="Times New Roman"/>
                <w:sz w:val="20"/>
                <w:szCs w:val="20"/>
              </w:rPr>
            </w:pPr>
            <w:r w:rsidRPr="00454002">
              <w:rPr>
                <w:rFonts w:ascii="Times New Roman" w:hAnsi="Times New Roman"/>
                <w:sz w:val="20"/>
                <w:szCs w:val="20"/>
              </w:rPr>
              <w:t>10 мин</w:t>
            </w:r>
          </w:p>
        </w:tc>
      </w:tr>
      <w:tr w:rsidR="00454002" w:rsidRPr="00454002" w:rsidTr="00EF7E72">
        <w:tc>
          <w:tcPr>
            <w:tcW w:w="1089" w:type="dxa"/>
          </w:tcPr>
          <w:p w:rsidR="00454002" w:rsidRPr="00454002" w:rsidRDefault="00454002" w:rsidP="00454002">
            <w:pPr>
              <w:pStyle w:val="a5"/>
              <w:ind w:left="0"/>
              <w:jc w:val="center"/>
              <w:rPr>
                <w:rFonts w:ascii="Times New Roman" w:hAnsi="Times New Roman"/>
                <w:sz w:val="20"/>
                <w:szCs w:val="20"/>
              </w:rPr>
            </w:pPr>
            <w:r w:rsidRPr="00454002">
              <w:rPr>
                <w:rFonts w:ascii="Times New Roman" w:hAnsi="Times New Roman"/>
                <w:sz w:val="20"/>
                <w:szCs w:val="20"/>
              </w:rPr>
              <w:t>4</w:t>
            </w:r>
          </w:p>
        </w:tc>
        <w:tc>
          <w:tcPr>
            <w:tcW w:w="3231" w:type="dxa"/>
          </w:tcPr>
          <w:p w:rsidR="00454002" w:rsidRPr="00454002" w:rsidRDefault="00454002" w:rsidP="00454002">
            <w:pPr>
              <w:pStyle w:val="a5"/>
              <w:ind w:left="0"/>
              <w:jc w:val="center"/>
              <w:rPr>
                <w:rFonts w:ascii="Times New Roman" w:hAnsi="Times New Roman"/>
                <w:sz w:val="20"/>
                <w:szCs w:val="20"/>
              </w:rPr>
            </w:pPr>
            <w:r w:rsidRPr="00454002">
              <w:rPr>
                <w:rFonts w:ascii="Times New Roman" w:hAnsi="Times New Roman"/>
                <w:sz w:val="20"/>
                <w:szCs w:val="20"/>
              </w:rPr>
              <w:t>11.20 – 12.00</w:t>
            </w:r>
          </w:p>
        </w:tc>
        <w:tc>
          <w:tcPr>
            <w:tcW w:w="2723" w:type="dxa"/>
          </w:tcPr>
          <w:p w:rsidR="00454002" w:rsidRPr="00454002" w:rsidRDefault="00454002" w:rsidP="00454002">
            <w:pPr>
              <w:pStyle w:val="a5"/>
              <w:ind w:left="0"/>
              <w:jc w:val="center"/>
              <w:rPr>
                <w:rFonts w:ascii="Times New Roman" w:hAnsi="Times New Roman"/>
                <w:sz w:val="20"/>
                <w:szCs w:val="20"/>
              </w:rPr>
            </w:pPr>
            <w:r w:rsidRPr="00454002">
              <w:rPr>
                <w:rFonts w:ascii="Times New Roman" w:hAnsi="Times New Roman"/>
                <w:sz w:val="20"/>
                <w:szCs w:val="20"/>
              </w:rPr>
              <w:t>20 мин</w:t>
            </w:r>
          </w:p>
        </w:tc>
      </w:tr>
      <w:tr w:rsidR="00454002" w:rsidRPr="00454002" w:rsidTr="00EF7E72">
        <w:tc>
          <w:tcPr>
            <w:tcW w:w="1089" w:type="dxa"/>
          </w:tcPr>
          <w:p w:rsidR="00454002" w:rsidRPr="00454002" w:rsidRDefault="00454002" w:rsidP="00454002">
            <w:pPr>
              <w:pStyle w:val="a5"/>
              <w:ind w:left="0"/>
              <w:jc w:val="center"/>
              <w:rPr>
                <w:rFonts w:ascii="Times New Roman" w:hAnsi="Times New Roman"/>
                <w:sz w:val="20"/>
                <w:szCs w:val="20"/>
              </w:rPr>
            </w:pPr>
            <w:r w:rsidRPr="00454002">
              <w:rPr>
                <w:rFonts w:ascii="Times New Roman" w:hAnsi="Times New Roman"/>
                <w:sz w:val="20"/>
                <w:szCs w:val="20"/>
              </w:rPr>
              <w:t>5</w:t>
            </w:r>
          </w:p>
        </w:tc>
        <w:tc>
          <w:tcPr>
            <w:tcW w:w="3231" w:type="dxa"/>
          </w:tcPr>
          <w:p w:rsidR="00454002" w:rsidRPr="00454002" w:rsidRDefault="00454002" w:rsidP="00454002">
            <w:pPr>
              <w:pStyle w:val="a5"/>
              <w:ind w:left="0"/>
              <w:jc w:val="center"/>
              <w:rPr>
                <w:rFonts w:ascii="Times New Roman" w:hAnsi="Times New Roman"/>
                <w:sz w:val="20"/>
                <w:szCs w:val="20"/>
              </w:rPr>
            </w:pPr>
            <w:r w:rsidRPr="00454002">
              <w:rPr>
                <w:rFonts w:ascii="Times New Roman" w:hAnsi="Times New Roman"/>
                <w:sz w:val="20"/>
                <w:szCs w:val="20"/>
              </w:rPr>
              <w:t>12.20 – 13.00</w:t>
            </w:r>
          </w:p>
        </w:tc>
        <w:tc>
          <w:tcPr>
            <w:tcW w:w="2723" w:type="dxa"/>
          </w:tcPr>
          <w:p w:rsidR="00454002" w:rsidRPr="00454002" w:rsidRDefault="00454002" w:rsidP="00454002">
            <w:pPr>
              <w:pStyle w:val="a5"/>
              <w:ind w:left="0"/>
              <w:jc w:val="center"/>
              <w:rPr>
                <w:rFonts w:ascii="Times New Roman" w:hAnsi="Times New Roman"/>
                <w:sz w:val="20"/>
                <w:szCs w:val="20"/>
              </w:rPr>
            </w:pPr>
            <w:r w:rsidRPr="00454002">
              <w:rPr>
                <w:rFonts w:ascii="Times New Roman" w:hAnsi="Times New Roman"/>
                <w:sz w:val="20"/>
                <w:szCs w:val="20"/>
              </w:rPr>
              <w:t>10 мин</w:t>
            </w:r>
          </w:p>
        </w:tc>
      </w:tr>
      <w:tr w:rsidR="00454002" w:rsidRPr="00454002" w:rsidTr="00EF7E72">
        <w:tc>
          <w:tcPr>
            <w:tcW w:w="1089" w:type="dxa"/>
          </w:tcPr>
          <w:p w:rsidR="00454002" w:rsidRPr="00454002" w:rsidRDefault="00454002" w:rsidP="00454002">
            <w:pPr>
              <w:pStyle w:val="a5"/>
              <w:ind w:left="0"/>
              <w:jc w:val="center"/>
              <w:rPr>
                <w:rFonts w:ascii="Times New Roman" w:hAnsi="Times New Roman"/>
                <w:sz w:val="20"/>
                <w:szCs w:val="20"/>
              </w:rPr>
            </w:pPr>
            <w:r w:rsidRPr="00454002">
              <w:rPr>
                <w:rFonts w:ascii="Times New Roman" w:hAnsi="Times New Roman"/>
                <w:sz w:val="20"/>
                <w:szCs w:val="20"/>
              </w:rPr>
              <w:t>6</w:t>
            </w:r>
          </w:p>
        </w:tc>
        <w:tc>
          <w:tcPr>
            <w:tcW w:w="3231" w:type="dxa"/>
          </w:tcPr>
          <w:p w:rsidR="00454002" w:rsidRPr="00454002" w:rsidRDefault="00454002" w:rsidP="00454002">
            <w:pPr>
              <w:pStyle w:val="a5"/>
              <w:ind w:left="0"/>
              <w:jc w:val="center"/>
              <w:rPr>
                <w:rFonts w:ascii="Times New Roman" w:hAnsi="Times New Roman"/>
                <w:sz w:val="20"/>
                <w:szCs w:val="20"/>
              </w:rPr>
            </w:pPr>
            <w:r w:rsidRPr="00454002">
              <w:rPr>
                <w:rFonts w:ascii="Times New Roman" w:hAnsi="Times New Roman"/>
                <w:sz w:val="20"/>
                <w:szCs w:val="20"/>
              </w:rPr>
              <w:t>13.10 – 13.50</w:t>
            </w:r>
          </w:p>
        </w:tc>
        <w:tc>
          <w:tcPr>
            <w:tcW w:w="2723" w:type="dxa"/>
          </w:tcPr>
          <w:p w:rsidR="00454002" w:rsidRPr="00454002" w:rsidRDefault="00454002" w:rsidP="00454002">
            <w:pPr>
              <w:pStyle w:val="a5"/>
              <w:ind w:left="0"/>
              <w:jc w:val="center"/>
              <w:rPr>
                <w:rFonts w:ascii="Times New Roman" w:hAnsi="Times New Roman"/>
                <w:sz w:val="20"/>
                <w:szCs w:val="20"/>
              </w:rPr>
            </w:pPr>
            <w:r w:rsidRPr="00454002">
              <w:rPr>
                <w:rFonts w:ascii="Times New Roman" w:hAnsi="Times New Roman"/>
                <w:sz w:val="20"/>
                <w:szCs w:val="20"/>
              </w:rPr>
              <w:t>10 мин</w:t>
            </w:r>
          </w:p>
        </w:tc>
      </w:tr>
      <w:tr w:rsidR="00454002" w:rsidRPr="00454002" w:rsidTr="00EF7E72">
        <w:tc>
          <w:tcPr>
            <w:tcW w:w="1089" w:type="dxa"/>
          </w:tcPr>
          <w:p w:rsidR="00454002" w:rsidRPr="00454002" w:rsidRDefault="00454002" w:rsidP="00454002">
            <w:pPr>
              <w:pStyle w:val="a5"/>
              <w:ind w:left="0"/>
              <w:jc w:val="center"/>
              <w:rPr>
                <w:rFonts w:ascii="Times New Roman" w:hAnsi="Times New Roman"/>
                <w:sz w:val="20"/>
                <w:szCs w:val="20"/>
              </w:rPr>
            </w:pPr>
            <w:r w:rsidRPr="00454002">
              <w:rPr>
                <w:rFonts w:ascii="Times New Roman" w:hAnsi="Times New Roman"/>
                <w:sz w:val="20"/>
                <w:szCs w:val="20"/>
              </w:rPr>
              <w:t>7</w:t>
            </w:r>
          </w:p>
        </w:tc>
        <w:tc>
          <w:tcPr>
            <w:tcW w:w="3231" w:type="dxa"/>
          </w:tcPr>
          <w:p w:rsidR="00454002" w:rsidRPr="00454002" w:rsidRDefault="00454002" w:rsidP="00454002">
            <w:pPr>
              <w:pStyle w:val="a5"/>
              <w:ind w:left="0"/>
              <w:jc w:val="center"/>
              <w:rPr>
                <w:rFonts w:ascii="Times New Roman" w:hAnsi="Times New Roman"/>
                <w:sz w:val="20"/>
                <w:szCs w:val="20"/>
              </w:rPr>
            </w:pPr>
            <w:r w:rsidRPr="00454002">
              <w:rPr>
                <w:rFonts w:ascii="Times New Roman" w:hAnsi="Times New Roman"/>
                <w:sz w:val="20"/>
                <w:szCs w:val="20"/>
              </w:rPr>
              <w:t>14.00 – 14.40</w:t>
            </w:r>
          </w:p>
        </w:tc>
        <w:tc>
          <w:tcPr>
            <w:tcW w:w="2723" w:type="dxa"/>
          </w:tcPr>
          <w:p w:rsidR="00454002" w:rsidRPr="00454002" w:rsidRDefault="00454002" w:rsidP="00454002">
            <w:pPr>
              <w:pStyle w:val="a5"/>
              <w:ind w:left="0"/>
              <w:jc w:val="center"/>
              <w:rPr>
                <w:rFonts w:ascii="Times New Roman" w:hAnsi="Times New Roman"/>
                <w:sz w:val="20"/>
                <w:szCs w:val="20"/>
              </w:rPr>
            </w:pPr>
            <w:r w:rsidRPr="00454002">
              <w:rPr>
                <w:rFonts w:ascii="Times New Roman" w:hAnsi="Times New Roman"/>
                <w:sz w:val="20"/>
                <w:szCs w:val="20"/>
              </w:rPr>
              <w:t>-</w:t>
            </w:r>
          </w:p>
        </w:tc>
      </w:tr>
    </w:tbl>
    <w:p w:rsidR="00454002" w:rsidRDefault="00454002" w:rsidP="00454002">
      <w:pPr>
        <w:autoSpaceDE w:val="0"/>
        <w:autoSpaceDN w:val="0"/>
        <w:adjustRightInd w:val="0"/>
        <w:jc w:val="both"/>
      </w:pPr>
    </w:p>
    <w:p w:rsidR="00454002" w:rsidRDefault="00454002" w:rsidP="00454002">
      <w:pPr>
        <w:autoSpaceDE w:val="0"/>
        <w:autoSpaceDN w:val="0"/>
        <w:adjustRightInd w:val="0"/>
        <w:jc w:val="both"/>
      </w:pPr>
      <w:r>
        <w:t xml:space="preserve">          </w:t>
      </w:r>
      <w:r w:rsidRPr="00EC59E5">
        <w:t>Продолжительность каникул в течение учебного года составляет не менее 30</w:t>
      </w:r>
      <w:r>
        <w:t xml:space="preserve"> </w:t>
      </w:r>
      <w:r w:rsidRPr="00EC59E5">
        <w:t>календарных дней, летом - не мене</w:t>
      </w:r>
      <w:r>
        <w:t xml:space="preserve">е 8 недель. Для </w:t>
      </w:r>
      <w:proofErr w:type="gramStart"/>
      <w:r>
        <w:t>обучающихся</w:t>
      </w:r>
      <w:proofErr w:type="gramEnd"/>
      <w:r>
        <w:t xml:space="preserve"> 1 класса</w:t>
      </w:r>
      <w:r w:rsidRPr="00EC59E5">
        <w:t xml:space="preserve"> в течение года устанавливаются дополнительные недельные</w:t>
      </w:r>
      <w:r>
        <w:t xml:space="preserve"> каникулы. </w:t>
      </w:r>
    </w:p>
    <w:p w:rsidR="00454002" w:rsidRDefault="00454002" w:rsidP="00454002">
      <w:pPr>
        <w:jc w:val="both"/>
      </w:pPr>
      <w:r>
        <w:t xml:space="preserve">             Обучение в начальной школе во всех классах производится по программе 1 – 4. У</w:t>
      </w:r>
      <w:r w:rsidRPr="008D4DCD">
        <w:t>чебный</w:t>
      </w:r>
      <w:r>
        <w:t xml:space="preserve"> (образовательный)</w:t>
      </w:r>
      <w:r w:rsidRPr="008D4DCD">
        <w:t xml:space="preserve"> план </w:t>
      </w:r>
      <w:r>
        <w:t xml:space="preserve">составлен на основе Федерального государственного образовательного стандарта начального  общего  образования </w:t>
      </w:r>
      <w:r w:rsidRPr="008D4DCD">
        <w:t xml:space="preserve">и с учетом особенности и специфики </w:t>
      </w:r>
      <w:proofErr w:type="spellStart"/>
      <w:r w:rsidRPr="00E24261">
        <w:t>деятельностного</w:t>
      </w:r>
      <w:proofErr w:type="spellEnd"/>
      <w:r w:rsidRPr="00E24261">
        <w:t xml:space="preserve"> </w:t>
      </w:r>
      <w:r>
        <w:t>подхода.</w:t>
      </w:r>
      <w:r w:rsidRPr="008D4DCD">
        <w:t xml:space="preserve"> </w:t>
      </w:r>
    </w:p>
    <w:p w:rsidR="00454002" w:rsidRPr="0054050D" w:rsidRDefault="00454002" w:rsidP="00454002">
      <w:pPr>
        <w:pStyle w:val="a3"/>
      </w:pPr>
      <w:r w:rsidRPr="007D5337">
        <w:rPr>
          <w:u w:val="single"/>
        </w:rPr>
        <w:t>Обучение в 1-м классе</w:t>
      </w:r>
      <w:r w:rsidRPr="0054050D">
        <w:t xml:space="preserve"> осуществляется с соблюдением следующих дополнительных </w:t>
      </w:r>
      <w:r>
        <w:t>т</w:t>
      </w:r>
      <w:r w:rsidRPr="0054050D">
        <w:t>ребований:</w:t>
      </w:r>
    </w:p>
    <w:p w:rsidR="00454002" w:rsidRDefault="00454002" w:rsidP="00454002">
      <w:pPr>
        <w:pStyle w:val="a3"/>
        <w:numPr>
          <w:ilvl w:val="0"/>
          <w:numId w:val="2"/>
        </w:numPr>
      </w:pPr>
      <w:r>
        <w:t xml:space="preserve">предусмотрено использование "ступенчатого" режима обучения в первом полугодии </w:t>
      </w:r>
    </w:p>
    <w:p w:rsidR="00454002" w:rsidRDefault="00454002" w:rsidP="00454002">
      <w:pPr>
        <w:pStyle w:val="a3"/>
        <w:ind w:left="795"/>
      </w:pPr>
      <w:r>
        <w:lastRenderedPageBreak/>
        <w:t>(в сентябре, октябре - по 3 урока в день по 35 минут каждый, в ноябре-декабре - по 4 урока по 35 минут каждый; январь - май - по 4 урока по 40 минут каждый);</w:t>
      </w:r>
    </w:p>
    <w:p w:rsidR="00454002" w:rsidRDefault="00454002" w:rsidP="00454002">
      <w:pPr>
        <w:numPr>
          <w:ilvl w:val="0"/>
          <w:numId w:val="2"/>
        </w:numPr>
        <w:jc w:val="both"/>
        <w:rPr>
          <w:color w:val="000000"/>
        </w:rPr>
      </w:pPr>
      <w:r>
        <w:t>обучение проводится без балльного оценивания знаний обучающихся и домашних заданий.</w:t>
      </w:r>
    </w:p>
    <w:p w:rsidR="00454002" w:rsidRDefault="00454002" w:rsidP="00454002">
      <w:pPr>
        <w:jc w:val="both"/>
        <w:rPr>
          <w:color w:val="000000"/>
        </w:rPr>
      </w:pPr>
      <w:r w:rsidRPr="0054050D">
        <w:rPr>
          <w:color w:val="000000"/>
        </w:rPr>
        <w:t>Продолжительность учебного года в 1 классе — 3</w:t>
      </w:r>
      <w:r>
        <w:rPr>
          <w:color w:val="000000"/>
        </w:rPr>
        <w:t>3 учебные недели (дополнительные каникулы в феврале).</w:t>
      </w:r>
    </w:p>
    <w:p w:rsidR="00454002" w:rsidRDefault="00454002" w:rsidP="00454002">
      <w:pPr>
        <w:ind w:hanging="1069"/>
        <w:contextualSpacing/>
        <w:jc w:val="both"/>
      </w:pPr>
      <w:r>
        <w:rPr>
          <w:color w:val="000000"/>
        </w:rPr>
        <w:t xml:space="preserve">                 </w:t>
      </w:r>
      <w:r w:rsidRPr="0054050D">
        <w:rPr>
          <w:color w:val="000000"/>
        </w:rPr>
        <w:t>Продолжительность учебного года</w:t>
      </w:r>
      <w:r>
        <w:rPr>
          <w:color w:val="000000"/>
        </w:rPr>
        <w:t xml:space="preserve"> </w:t>
      </w:r>
      <w:r w:rsidRPr="004F7C1D">
        <w:t>во 2</w:t>
      </w:r>
      <w:r>
        <w:t xml:space="preserve"> - 9 </w:t>
      </w:r>
      <w:r w:rsidRPr="004F7C1D">
        <w:t>класс</w:t>
      </w:r>
      <w:r>
        <w:t>ах</w:t>
      </w:r>
      <w:r w:rsidRPr="004F7C1D">
        <w:t xml:space="preserve"> — 34 учебные недели, продолжительность</w:t>
      </w:r>
      <w:r>
        <w:t xml:space="preserve"> </w:t>
      </w:r>
      <w:r w:rsidRPr="004F7C1D">
        <w:t xml:space="preserve"> </w:t>
      </w:r>
      <w:r>
        <w:t xml:space="preserve"> </w:t>
      </w:r>
      <w:r w:rsidRPr="004F7C1D">
        <w:t>урока</w:t>
      </w:r>
      <w:r>
        <w:t xml:space="preserve">  </w:t>
      </w:r>
      <w:r w:rsidRPr="004F7C1D">
        <w:t>во 2</w:t>
      </w:r>
      <w:r>
        <w:t>-9</w:t>
      </w:r>
      <w:r w:rsidRPr="004F7C1D">
        <w:t xml:space="preserve"> класс</w:t>
      </w:r>
      <w:r>
        <w:t>ах — 40 минут.</w:t>
      </w:r>
    </w:p>
    <w:p w:rsidR="00454002" w:rsidRDefault="00454002" w:rsidP="00454002">
      <w:pPr>
        <w:tabs>
          <w:tab w:val="left" w:pos="4500"/>
          <w:tab w:val="left" w:pos="9180"/>
          <w:tab w:val="left" w:pos="9360"/>
        </w:tabs>
        <w:ind w:firstLine="720"/>
        <w:jc w:val="both"/>
      </w:pPr>
      <w:r w:rsidRPr="004A4A74">
        <w:t>Максимальная недельная аудиторная учебна</w:t>
      </w:r>
      <w:r>
        <w:t>я нагрузка  21 час в 1 классе</w:t>
      </w:r>
      <w:r w:rsidRPr="004A4A74">
        <w:t xml:space="preserve">,  </w:t>
      </w:r>
      <w:r>
        <w:t xml:space="preserve">23  часа –  </w:t>
      </w:r>
      <w:proofErr w:type="gramStart"/>
      <w:r>
        <w:t>во</w:t>
      </w:r>
      <w:proofErr w:type="gramEnd"/>
    </w:p>
    <w:p w:rsidR="00454002" w:rsidRDefault="00454002" w:rsidP="00454002">
      <w:pPr>
        <w:tabs>
          <w:tab w:val="left" w:pos="4500"/>
          <w:tab w:val="left" w:pos="9180"/>
          <w:tab w:val="left" w:pos="9360"/>
        </w:tabs>
        <w:jc w:val="both"/>
      </w:pPr>
      <w:r>
        <w:t xml:space="preserve"> </w:t>
      </w:r>
      <w:proofErr w:type="gramStart"/>
      <w:r>
        <w:t>2-4</w:t>
      </w:r>
      <w:r w:rsidRPr="004A4A74">
        <w:t xml:space="preserve"> классах,  </w:t>
      </w:r>
      <w:r>
        <w:t xml:space="preserve">29 часов – в 5 классе, 30 часов – в 6 классе, 32 часа – в 7 классе, 33 часа – в 8-9 классах, что не противоречит Постановлению Главного государственного санитарного врача РФ от 29.12.2010 г №189 об утверждении </w:t>
      </w:r>
      <w:proofErr w:type="spellStart"/>
      <w:r>
        <w:t>СанПин</w:t>
      </w:r>
      <w:proofErr w:type="spellEnd"/>
      <w:r>
        <w:t xml:space="preserve"> 2.4.2.2821-10 «Санитарно- эпидемиологические требования к условиям и организации обучения в общеобразовательных учреждениях».   </w:t>
      </w:r>
      <w:proofErr w:type="gramEnd"/>
    </w:p>
    <w:p w:rsidR="00454002" w:rsidRDefault="00454002" w:rsidP="00454002">
      <w:pPr>
        <w:ind w:left="360" w:firstLine="348"/>
        <w:jc w:val="both"/>
      </w:pPr>
      <w:r>
        <w:t>У</w:t>
      </w:r>
      <w:r w:rsidRPr="008D4DCD">
        <w:t>чебный</w:t>
      </w:r>
      <w:r>
        <w:t xml:space="preserve"> (образовательный)</w:t>
      </w:r>
      <w:r w:rsidRPr="008D4DCD">
        <w:t xml:space="preserve"> план определяет: </w:t>
      </w:r>
    </w:p>
    <w:p w:rsidR="00454002" w:rsidRPr="00860704" w:rsidRDefault="00454002" w:rsidP="00454002">
      <w:pPr>
        <w:numPr>
          <w:ilvl w:val="0"/>
          <w:numId w:val="1"/>
        </w:numPr>
        <w:jc w:val="both"/>
      </w:pPr>
      <w:r w:rsidRPr="008D4DCD">
        <w:t xml:space="preserve">перечень </w:t>
      </w:r>
      <w:r>
        <w:t>образовательных областей: филология, математика, обществознание и естествознание, о</w:t>
      </w:r>
      <w:r w:rsidRPr="00860704">
        <w:t>сновы</w:t>
      </w:r>
      <w:r>
        <w:t xml:space="preserve"> </w:t>
      </w:r>
      <w:r w:rsidRPr="00860704">
        <w:t>духовно-нравственной культуры народов России,</w:t>
      </w:r>
      <w:r>
        <w:t xml:space="preserve"> искусство, технология, физическая культура;</w:t>
      </w:r>
    </w:p>
    <w:p w:rsidR="00454002" w:rsidRDefault="00454002" w:rsidP="00454002">
      <w:pPr>
        <w:pStyle w:val="a5"/>
        <w:numPr>
          <w:ilvl w:val="0"/>
          <w:numId w:val="1"/>
        </w:numPr>
        <w:rPr>
          <w:rFonts w:ascii="Times New Roman" w:hAnsi="Times New Roman"/>
          <w:sz w:val="24"/>
          <w:szCs w:val="24"/>
        </w:rPr>
      </w:pPr>
      <w:r>
        <w:rPr>
          <w:rFonts w:ascii="Times New Roman" w:hAnsi="Times New Roman"/>
          <w:sz w:val="24"/>
          <w:szCs w:val="24"/>
        </w:rPr>
        <w:t xml:space="preserve">перечень </w:t>
      </w:r>
      <w:r w:rsidRPr="008D4DCD">
        <w:rPr>
          <w:rFonts w:ascii="Times New Roman" w:hAnsi="Times New Roman"/>
          <w:sz w:val="24"/>
          <w:szCs w:val="24"/>
        </w:rPr>
        <w:t xml:space="preserve">учебных </w:t>
      </w:r>
      <w:r>
        <w:rPr>
          <w:rFonts w:ascii="Times New Roman" w:hAnsi="Times New Roman"/>
          <w:sz w:val="24"/>
          <w:szCs w:val="24"/>
        </w:rPr>
        <w:t xml:space="preserve">курсов; </w:t>
      </w:r>
    </w:p>
    <w:p w:rsidR="00454002" w:rsidRDefault="00454002" w:rsidP="00454002">
      <w:pPr>
        <w:pStyle w:val="a5"/>
        <w:numPr>
          <w:ilvl w:val="0"/>
          <w:numId w:val="1"/>
        </w:numPr>
        <w:rPr>
          <w:rFonts w:ascii="Times New Roman" w:hAnsi="Times New Roman"/>
          <w:sz w:val="24"/>
          <w:szCs w:val="24"/>
        </w:rPr>
      </w:pPr>
      <w:r>
        <w:rPr>
          <w:rFonts w:ascii="Times New Roman" w:hAnsi="Times New Roman"/>
          <w:sz w:val="24"/>
          <w:szCs w:val="24"/>
        </w:rPr>
        <w:t xml:space="preserve">перечень  компонентов </w:t>
      </w:r>
      <w:proofErr w:type="spellStart"/>
      <w:r>
        <w:rPr>
          <w:rFonts w:ascii="Times New Roman" w:hAnsi="Times New Roman"/>
          <w:sz w:val="24"/>
          <w:szCs w:val="24"/>
        </w:rPr>
        <w:t>внеучебной</w:t>
      </w:r>
      <w:proofErr w:type="spellEnd"/>
      <w:r>
        <w:rPr>
          <w:rFonts w:ascii="Times New Roman" w:hAnsi="Times New Roman"/>
          <w:sz w:val="24"/>
          <w:szCs w:val="24"/>
        </w:rPr>
        <w:t xml:space="preserve">  образовательной  деятельности, организованных в разных формах (кружковой, в общественно-полезных и социальных практиках) за пределами урочных занятий, с указанием объемов за учебный год и возрастов (годов обучения) учащихся. </w:t>
      </w:r>
    </w:p>
    <w:p w:rsidR="00454002" w:rsidRPr="008D4DCD" w:rsidRDefault="00454002" w:rsidP="00454002">
      <w:pPr>
        <w:pStyle w:val="a5"/>
        <w:numPr>
          <w:ilvl w:val="0"/>
          <w:numId w:val="1"/>
        </w:numPr>
        <w:rPr>
          <w:rFonts w:ascii="Times New Roman" w:hAnsi="Times New Roman"/>
          <w:sz w:val="24"/>
          <w:szCs w:val="24"/>
        </w:rPr>
      </w:pPr>
      <w:proofErr w:type="gramStart"/>
      <w:r>
        <w:rPr>
          <w:rFonts w:ascii="Times New Roman" w:hAnsi="Times New Roman"/>
          <w:sz w:val="24"/>
          <w:szCs w:val="24"/>
        </w:rPr>
        <w:t>соотношение между  обязательной (инвариантной) частью, формируемую в соответствии с требованиями ФГОС НОО</w:t>
      </w:r>
      <w:r w:rsidR="00824A95">
        <w:rPr>
          <w:rFonts w:ascii="Times New Roman" w:hAnsi="Times New Roman"/>
          <w:sz w:val="24"/>
          <w:szCs w:val="24"/>
        </w:rPr>
        <w:t xml:space="preserve"> и ФГОС ООО (5, 6, 7 </w:t>
      </w:r>
      <w:r w:rsidR="002018C5">
        <w:rPr>
          <w:rFonts w:ascii="Times New Roman" w:hAnsi="Times New Roman"/>
          <w:sz w:val="24"/>
          <w:szCs w:val="24"/>
        </w:rPr>
        <w:t>класс</w:t>
      </w:r>
      <w:r w:rsidR="00824A95">
        <w:rPr>
          <w:rFonts w:ascii="Times New Roman" w:hAnsi="Times New Roman"/>
          <w:sz w:val="24"/>
          <w:szCs w:val="24"/>
        </w:rPr>
        <w:t>ы</w:t>
      </w:r>
      <w:r w:rsidR="002018C5">
        <w:rPr>
          <w:rFonts w:ascii="Times New Roman" w:hAnsi="Times New Roman"/>
          <w:sz w:val="24"/>
          <w:szCs w:val="24"/>
        </w:rPr>
        <w:t>)</w:t>
      </w:r>
      <w:r>
        <w:rPr>
          <w:rFonts w:ascii="Times New Roman" w:hAnsi="Times New Roman"/>
          <w:sz w:val="24"/>
          <w:szCs w:val="24"/>
        </w:rPr>
        <w:t>, которая составляет 80% от общего нормативного времени, отведенного на образовательную область и вариативной частью, которая составляет 20% от общего нормативного времени, отведенного на образовательную область, которая предоставляет возможность расширения отдельных учебных курсов (дисциплин), модулей обязательной части образовательной области или добавления новых</w:t>
      </w:r>
      <w:proofErr w:type="gramEnd"/>
      <w:r>
        <w:rPr>
          <w:rFonts w:ascii="Times New Roman" w:hAnsi="Times New Roman"/>
          <w:sz w:val="24"/>
          <w:szCs w:val="24"/>
        </w:rPr>
        <w:t xml:space="preserve"> с учетом интересов и склонностей учащихся, мнений  их  родителей (законных представителей) и педагогических  работников;</w:t>
      </w:r>
    </w:p>
    <w:p w:rsidR="00454002" w:rsidRDefault="00454002" w:rsidP="00454002">
      <w:pPr>
        <w:pStyle w:val="a5"/>
        <w:numPr>
          <w:ilvl w:val="0"/>
          <w:numId w:val="1"/>
        </w:numPr>
        <w:rPr>
          <w:rFonts w:ascii="Times New Roman" w:hAnsi="Times New Roman"/>
          <w:sz w:val="24"/>
          <w:szCs w:val="24"/>
        </w:rPr>
      </w:pPr>
      <w:r>
        <w:rPr>
          <w:rFonts w:ascii="Times New Roman" w:hAnsi="Times New Roman"/>
          <w:sz w:val="24"/>
          <w:szCs w:val="24"/>
        </w:rPr>
        <w:t xml:space="preserve">индивидуальные и групповые  внеурочные (внеаудиторные) занятия </w:t>
      </w:r>
      <w:proofErr w:type="gramStart"/>
      <w:r>
        <w:rPr>
          <w:rFonts w:ascii="Times New Roman" w:hAnsi="Times New Roman"/>
          <w:sz w:val="24"/>
          <w:szCs w:val="24"/>
        </w:rPr>
        <w:t>обучающихся</w:t>
      </w:r>
      <w:proofErr w:type="gramEnd"/>
      <w:r>
        <w:rPr>
          <w:rFonts w:ascii="Times New Roman" w:hAnsi="Times New Roman"/>
          <w:sz w:val="24"/>
          <w:szCs w:val="24"/>
        </w:rPr>
        <w:t>;</w:t>
      </w:r>
    </w:p>
    <w:p w:rsidR="00454002" w:rsidRPr="00454002" w:rsidRDefault="00454002" w:rsidP="00454002">
      <w:pPr>
        <w:pStyle w:val="a5"/>
        <w:numPr>
          <w:ilvl w:val="0"/>
          <w:numId w:val="1"/>
        </w:numPr>
        <w:rPr>
          <w:rFonts w:ascii="Times New Roman" w:hAnsi="Times New Roman"/>
          <w:sz w:val="24"/>
          <w:szCs w:val="24"/>
        </w:rPr>
      </w:pPr>
      <w:r w:rsidRPr="008D4DCD">
        <w:rPr>
          <w:rFonts w:ascii="Times New Roman" w:hAnsi="Times New Roman"/>
          <w:sz w:val="24"/>
          <w:szCs w:val="24"/>
        </w:rPr>
        <w:t xml:space="preserve">максимальный объем аудиторной нагрузки </w:t>
      </w:r>
      <w:proofErr w:type="gramStart"/>
      <w:r w:rsidRPr="008D4DCD">
        <w:rPr>
          <w:rFonts w:ascii="Times New Roman" w:hAnsi="Times New Roman"/>
          <w:sz w:val="24"/>
          <w:szCs w:val="24"/>
        </w:rPr>
        <w:t>обучающихся</w:t>
      </w:r>
      <w:proofErr w:type="gramEnd"/>
      <w:r w:rsidRPr="008D4DCD">
        <w:rPr>
          <w:rFonts w:ascii="Times New Roman" w:hAnsi="Times New Roman"/>
          <w:sz w:val="24"/>
          <w:szCs w:val="24"/>
        </w:rPr>
        <w:t>;</w:t>
      </w:r>
    </w:p>
    <w:p w:rsidR="00454002" w:rsidRDefault="00454002" w:rsidP="00454002">
      <w:pPr>
        <w:jc w:val="both"/>
      </w:pPr>
      <w:r w:rsidRPr="00994B7A">
        <w:t xml:space="preserve">Учебный план состоит из двух частей: </w:t>
      </w:r>
      <w:proofErr w:type="gramStart"/>
      <w:r>
        <w:t>обязательной</w:t>
      </w:r>
      <w:proofErr w:type="gramEnd"/>
      <w:r>
        <w:t xml:space="preserve"> (инвариантной) и вариативной. </w:t>
      </w:r>
    </w:p>
    <w:p w:rsidR="00454002" w:rsidRDefault="00454002" w:rsidP="00454002">
      <w:pPr>
        <w:jc w:val="both"/>
      </w:pPr>
      <w:r>
        <w:tab/>
      </w:r>
      <w:r w:rsidRPr="00B26D27">
        <w:rPr>
          <w:b/>
        </w:rPr>
        <w:t xml:space="preserve">Обязательная </w:t>
      </w:r>
      <w:r>
        <w:rPr>
          <w:b/>
        </w:rPr>
        <w:t>(инвариантная)</w:t>
      </w:r>
      <w:r>
        <w:t xml:space="preserve"> </w:t>
      </w:r>
      <w:r w:rsidRPr="00B26D27">
        <w:rPr>
          <w:b/>
        </w:rPr>
        <w:t>часть</w:t>
      </w:r>
      <w:r>
        <w:rPr>
          <w:b/>
        </w:rPr>
        <w:t xml:space="preserve"> </w:t>
      </w:r>
      <w:r>
        <w:t>учебного плана определяет состав обязательных учебных предметов для реализации Образовательной программы и учебное время, отводимое на их изучение по классам (годам) обучения. Каждый учебный предмет решает собственные задачи реализации содержания образования в соответствии с требованиями Стандарта.</w:t>
      </w:r>
    </w:p>
    <w:p w:rsidR="00454002" w:rsidRDefault="00454002" w:rsidP="00454002">
      <w:pPr>
        <w:tabs>
          <w:tab w:val="left" w:pos="4500"/>
          <w:tab w:val="left" w:pos="9180"/>
          <w:tab w:val="left" w:pos="9360"/>
        </w:tabs>
        <w:jc w:val="both"/>
      </w:pPr>
      <w:r>
        <w:rPr>
          <w:b/>
        </w:rPr>
        <w:t xml:space="preserve">           </w:t>
      </w:r>
      <w:r w:rsidRPr="00E97862">
        <w:rPr>
          <w:b/>
        </w:rPr>
        <w:t xml:space="preserve">Вариативная часть </w:t>
      </w:r>
      <w:r w:rsidRPr="00E97862">
        <w:t>учебного плана включа</w:t>
      </w:r>
      <w:r>
        <w:t>ет</w:t>
      </w:r>
      <w:r w:rsidRPr="00E97862">
        <w:t xml:space="preserve"> внеурочную деятельность, осуществляемую во второй половине дня. </w:t>
      </w:r>
    </w:p>
    <w:p w:rsidR="00454002" w:rsidRPr="006B5020" w:rsidRDefault="00454002" w:rsidP="00454002">
      <w:pPr>
        <w:ind w:firstLine="708"/>
      </w:pPr>
      <w:r w:rsidRPr="00E97862">
        <w:rPr>
          <w:b/>
        </w:rPr>
        <w:t>Внеурочная образовательная деятельность</w:t>
      </w:r>
      <w:r>
        <w:t xml:space="preserve"> проводится в объ</w:t>
      </w:r>
      <w:r w:rsidRPr="00EF4084">
        <w:t>ё</w:t>
      </w:r>
      <w:r>
        <w:t xml:space="preserve">ме 5 часов в неделю по </w:t>
      </w:r>
      <w:r w:rsidRPr="00EF4084">
        <w:t>определ</w:t>
      </w:r>
      <w:r>
        <w:t>ё</w:t>
      </w:r>
      <w:r w:rsidRPr="00EF4084">
        <w:t>нным</w:t>
      </w:r>
      <w:r w:rsidR="00824A95">
        <w:t xml:space="preserve"> стандартами направлениям в 1-7</w:t>
      </w:r>
      <w:r>
        <w:t xml:space="preserve"> классах </w:t>
      </w:r>
      <w:r w:rsidRPr="006B5020">
        <w:t xml:space="preserve">и учитывает особенности, образовательные потребности и интересы учащихся. </w:t>
      </w:r>
      <w:r w:rsidR="00824A95">
        <w:t>Целью внеурочной деятельности является создание условий для проявления и развития ребёнком своих интересов на основе свободного выбора, постижения духовно-нравственных ценностей и культурных традиций.</w:t>
      </w:r>
    </w:p>
    <w:p w:rsidR="00454002" w:rsidRPr="006B5020" w:rsidRDefault="00454002" w:rsidP="00454002">
      <w:pPr>
        <w:tabs>
          <w:tab w:val="left" w:pos="4500"/>
          <w:tab w:val="left" w:pos="9180"/>
          <w:tab w:val="left" w:pos="9360"/>
        </w:tabs>
        <w:ind w:firstLine="720"/>
        <w:jc w:val="both"/>
      </w:pPr>
      <w:r w:rsidRPr="006B5020">
        <w:t xml:space="preserve">Раздел вариативной части </w:t>
      </w:r>
      <w:r w:rsidRPr="006B5020">
        <w:rPr>
          <w:b/>
        </w:rPr>
        <w:t>«Внеурочная деятельность»</w:t>
      </w:r>
      <w:r w:rsidRPr="006B5020">
        <w:t xml:space="preserve"> позволяет в полной мере реализовать требования федеральных государственных образовательных стандартов общего образования. За счет указанных в учебном плане часов на внеурочные занятия общеобразовательное учреждение реализует дополнител</w:t>
      </w:r>
      <w:r>
        <w:t>ьные образовательные программы</w:t>
      </w:r>
      <w:r w:rsidRPr="006B5020">
        <w:t>.</w:t>
      </w:r>
    </w:p>
    <w:p w:rsidR="00454002" w:rsidRPr="006B5020" w:rsidRDefault="00454002" w:rsidP="00454002">
      <w:pPr>
        <w:ind w:firstLine="720"/>
        <w:jc w:val="both"/>
      </w:pPr>
      <w:r w:rsidRPr="006B5020">
        <w:t xml:space="preserve"> Организация занятий по направлениям раздела </w:t>
      </w:r>
      <w:r w:rsidRPr="006B5020">
        <w:rPr>
          <w:b/>
        </w:rPr>
        <w:t>«Внеурочная деятельность»</w:t>
      </w:r>
      <w:r w:rsidRPr="006B5020">
        <w:t xml:space="preserve"> является неотъемлемой частью образовательного процесса в школе. Общеобразовательные учреждения предоставляют учащимся возможность выбора  широкого спектра занятий,   направленных на развитие школьника.</w:t>
      </w:r>
    </w:p>
    <w:p w:rsidR="00454002" w:rsidRPr="006B5020" w:rsidRDefault="00454002" w:rsidP="00454002">
      <w:pPr>
        <w:tabs>
          <w:tab w:val="left" w:pos="4500"/>
          <w:tab w:val="left" w:pos="9180"/>
          <w:tab w:val="left" w:pos="9360"/>
        </w:tabs>
        <w:ind w:firstLine="720"/>
        <w:jc w:val="both"/>
      </w:pPr>
      <w:r w:rsidRPr="006B5020">
        <w:t xml:space="preserve">Часы, отводимые на внеурочную деятельность, используются по желанию учащихся и направлены на реализацию различных форм ее организации, отличных от урочной системы обучения. Занятия проводятся в форме экскурсий, кружков, секций, соревнований, поисковых и научных исследований и т.д. </w:t>
      </w:r>
    </w:p>
    <w:p w:rsidR="00454002" w:rsidRPr="006B5020" w:rsidRDefault="00454002" w:rsidP="00454002">
      <w:pPr>
        <w:tabs>
          <w:tab w:val="left" w:pos="4500"/>
          <w:tab w:val="left" w:pos="9180"/>
          <w:tab w:val="left" w:pos="9360"/>
        </w:tabs>
        <w:ind w:firstLine="720"/>
        <w:jc w:val="both"/>
      </w:pPr>
      <w:r w:rsidRPr="006B5020">
        <w:lastRenderedPageBreak/>
        <w:t>Занятия могут проводиться не только учителями общеобразовательного учреждения, но и педагогами учреждений дополнительного образования.</w:t>
      </w:r>
    </w:p>
    <w:p w:rsidR="00454002" w:rsidRPr="006B5020" w:rsidRDefault="00454002" w:rsidP="00454002">
      <w:pPr>
        <w:ind w:firstLine="708"/>
        <w:jc w:val="both"/>
      </w:pPr>
      <w:r w:rsidRPr="006B5020">
        <w:t xml:space="preserve">В соответствии с требованиями федерального государственного образовательного стандарта внеурочная деятельность организуется по  </w:t>
      </w:r>
      <w:r w:rsidRPr="006B5020">
        <w:rPr>
          <w:b/>
          <w:i/>
        </w:rPr>
        <w:t>направлениям</w:t>
      </w:r>
      <w:r w:rsidRPr="006B5020">
        <w:t xml:space="preserve"> развития личности:</w:t>
      </w:r>
    </w:p>
    <w:p w:rsidR="00454002" w:rsidRPr="006B5020" w:rsidRDefault="00454002" w:rsidP="00454002">
      <w:pPr>
        <w:numPr>
          <w:ilvl w:val="0"/>
          <w:numId w:val="3"/>
        </w:numPr>
        <w:jc w:val="both"/>
      </w:pPr>
      <w:r w:rsidRPr="006B5020">
        <w:t>социальное</w:t>
      </w:r>
    </w:p>
    <w:p w:rsidR="00454002" w:rsidRPr="006B5020" w:rsidRDefault="00454002" w:rsidP="00454002">
      <w:pPr>
        <w:numPr>
          <w:ilvl w:val="0"/>
          <w:numId w:val="3"/>
        </w:numPr>
        <w:jc w:val="both"/>
      </w:pPr>
      <w:proofErr w:type="spellStart"/>
      <w:r w:rsidRPr="006B5020">
        <w:t>общеинтеллектуальное</w:t>
      </w:r>
      <w:proofErr w:type="spellEnd"/>
    </w:p>
    <w:p w:rsidR="00454002" w:rsidRPr="006B5020" w:rsidRDefault="00454002" w:rsidP="00454002">
      <w:pPr>
        <w:numPr>
          <w:ilvl w:val="0"/>
          <w:numId w:val="3"/>
        </w:numPr>
        <w:jc w:val="both"/>
      </w:pPr>
      <w:r>
        <w:t>общекультурное</w:t>
      </w:r>
    </w:p>
    <w:p w:rsidR="00454002" w:rsidRDefault="00454002" w:rsidP="00454002">
      <w:pPr>
        <w:numPr>
          <w:ilvl w:val="0"/>
          <w:numId w:val="3"/>
        </w:numPr>
        <w:jc w:val="both"/>
      </w:pPr>
      <w:r w:rsidRPr="006B5020">
        <w:t xml:space="preserve">спортивно-оздоровительное, </w:t>
      </w:r>
    </w:p>
    <w:p w:rsidR="00454002" w:rsidRPr="006B5020" w:rsidRDefault="00454002" w:rsidP="00454002">
      <w:pPr>
        <w:jc w:val="both"/>
      </w:pPr>
      <w:proofErr w:type="gramStart"/>
      <w:r w:rsidRPr="006B5020">
        <w:t>которые отражены в  программах внеурочной деятельности</w:t>
      </w:r>
      <w:r>
        <w:t>.</w:t>
      </w:r>
      <w:proofErr w:type="gramEnd"/>
    </w:p>
    <w:p w:rsidR="00454002" w:rsidRPr="006B5020" w:rsidRDefault="00454002" w:rsidP="00454002">
      <w:pPr>
        <w:ind w:firstLine="708"/>
        <w:jc w:val="both"/>
      </w:pPr>
      <w:r w:rsidRPr="006B5020">
        <w:t>Исходя из задач, форм и содержания внеурочной деятельности, для ее реализации в школе   использована оптимизационная модель (на основе оптимизации всех внутренних ресурсов образовательного учреждения и учреждений социума). Модель внеурочной деятельности на основе оптимизации всех ресурсов предполагает, что в ее реализации принимают участие все педагогические работники. В этом случае координирующую роль выполняет классный руководитель.</w:t>
      </w:r>
    </w:p>
    <w:p w:rsidR="00454002" w:rsidRPr="006B5020" w:rsidRDefault="00454002" w:rsidP="00454002">
      <w:pPr>
        <w:jc w:val="both"/>
      </w:pPr>
      <w:r w:rsidRPr="006B5020">
        <w:tab/>
        <w:t>Кадровое и методическое обеспечение соответствует требованиям плана внеурочной деятельности.</w:t>
      </w:r>
    </w:p>
    <w:p w:rsidR="00454002" w:rsidRPr="00454002" w:rsidRDefault="00454002" w:rsidP="00454002">
      <w:pPr>
        <w:tabs>
          <w:tab w:val="left" w:pos="4500"/>
          <w:tab w:val="left" w:pos="9180"/>
          <w:tab w:val="left" w:pos="9360"/>
        </w:tabs>
        <w:ind w:firstLine="720"/>
        <w:jc w:val="both"/>
      </w:pPr>
      <w:r w:rsidRPr="006B5020">
        <w:t>Занятия проводятся во второй половине дня после обеда и динамической паузы педагогами учреждения в кабинетах, не задействованных в данный момент в учебном процессе.</w:t>
      </w:r>
      <w:r>
        <w:t xml:space="preserve">   </w:t>
      </w:r>
      <w:r w:rsidRPr="006B5020">
        <w:t xml:space="preserve">Расписание занятий внеурочной деятельности составлено в соответствии с </w:t>
      </w:r>
      <w:proofErr w:type="gramStart"/>
      <w:r w:rsidRPr="006B5020">
        <w:t>действующими</w:t>
      </w:r>
      <w:proofErr w:type="gramEnd"/>
      <w:r w:rsidRPr="006B5020">
        <w:t xml:space="preserve"> </w:t>
      </w:r>
      <w:proofErr w:type="spellStart"/>
      <w:r w:rsidRPr="006B5020">
        <w:t>СанПиНами</w:t>
      </w:r>
      <w:proofErr w:type="spellEnd"/>
      <w:r w:rsidRPr="006B5020">
        <w:t xml:space="preserve"> и соответствует различным сменам видов деятельности  школьников</w:t>
      </w:r>
      <w:r w:rsidRPr="00454002">
        <w:rPr>
          <w:b/>
          <w:i/>
        </w:rPr>
        <w:t xml:space="preserve">     </w:t>
      </w:r>
    </w:p>
    <w:p w:rsidR="00454002" w:rsidRDefault="00454002" w:rsidP="00454002">
      <w:pPr>
        <w:jc w:val="both"/>
      </w:pPr>
      <w:r>
        <w:t xml:space="preserve">       В </w:t>
      </w:r>
      <w:r w:rsidRPr="0037003B">
        <w:rPr>
          <w:b/>
        </w:rPr>
        <w:t>инва</w:t>
      </w:r>
      <w:r>
        <w:rPr>
          <w:b/>
        </w:rPr>
        <w:t>риантную часть учебного плана 5</w:t>
      </w:r>
      <w:r w:rsidRPr="0037003B">
        <w:rPr>
          <w:b/>
        </w:rPr>
        <w:t xml:space="preserve"> класс</w:t>
      </w:r>
      <w:r>
        <w:rPr>
          <w:b/>
        </w:rPr>
        <w:t>а</w:t>
      </w:r>
      <w:r>
        <w:t xml:space="preserve"> за счет часов </w:t>
      </w:r>
      <w:r w:rsidRPr="0085247F">
        <w:rPr>
          <w:i/>
        </w:rPr>
        <w:t>школьного компонента</w:t>
      </w:r>
      <w:r>
        <w:t xml:space="preserve"> добавлено:</w:t>
      </w:r>
      <w:r>
        <w:rPr>
          <w:sz w:val="28"/>
        </w:rPr>
        <w:t xml:space="preserve"> </w:t>
      </w:r>
      <w:r>
        <w:t>по 1 часу на  предметы «География»,</w:t>
      </w:r>
      <w:r w:rsidR="00D91AD0">
        <w:t xml:space="preserve"> «Обществознание» и «Биология», в 7 классе 1 час на предмет «ОБЖ».</w:t>
      </w:r>
    </w:p>
    <w:p w:rsidR="00454002" w:rsidRPr="00800FD6" w:rsidRDefault="00454002" w:rsidP="00454002">
      <w:r>
        <w:t xml:space="preserve">        В</w:t>
      </w:r>
      <w:r>
        <w:rPr>
          <w:b/>
        </w:rPr>
        <w:t xml:space="preserve"> </w:t>
      </w:r>
      <w:r w:rsidRPr="00840DB9">
        <w:rPr>
          <w:b/>
        </w:rPr>
        <w:t xml:space="preserve"> </w:t>
      </w:r>
      <w:r>
        <w:rPr>
          <w:b/>
        </w:rPr>
        <w:t>8</w:t>
      </w:r>
      <w:r w:rsidRPr="00840DB9">
        <w:rPr>
          <w:b/>
        </w:rPr>
        <w:t xml:space="preserve"> класс</w:t>
      </w:r>
      <w:r w:rsidR="00D91AD0">
        <w:rPr>
          <w:b/>
        </w:rPr>
        <w:t>е</w:t>
      </w:r>
      <w:r>
        <w:t xml:space="preserve">  часы школьного компонента представлены </w:t>
      </w:r>
      <w:r w:rsidR="00D91AD0">
        <w:t xml:space="preserve"> факультативами «Практикум по решению химических задач»</w:t>
      </w:r>
      <w:r>
        <w:t xml:space="preserve"> </w:t>
      </w:r>
      <w:r w:rsidR="00D91AD0">
        <w:t xml:space="preserve">и «История родного края», </w:t>
      </w:r>
      <w:r>
        <w:t>а также в 9 классе</w:t>
      </w:r>
      <w:r w:rsidRPr="00800FD6">
        <w:t xml:space="preserve"> элективными курсами, направленными на </w:t>
      </w:r>
      <w:proofErr w:type="spellStart"/>
      <w:r w:rsidRPr="00800FD6">
        <w:t>предпрофильную</w:t>
      </w:r>
      <w:proofErr w:type="spellEnd"/>
      <w:r w:rsidRPr="00800FD6">
        <w:t xml:space="preserve"> подготовку учащихся:</w:t>
      </w:r>
    </w:p>
    <w:p w:rsidR="00454002" w:rsidRPr="00800FD6" w:rsidRDefault="00454002" w:rsidP="00454002">
      <w:r w:rsidRPr="00800FD6">
        <w:t xml:space="preserve">- </w:t>
      </w:r>
      <w:r>
        <w:t>факультатив «Нормы русского литературного языка как основа речевой культуры» (0,5 ч. в 9 классе)</w:t>
      </w:r>
    </w:p>
    <w:p w:rsidR="00454002" w:rsidRPr="00800FD6" w:rsidRDefault="00454002" w:rsidP="00454002">
      <w:r w:rsidRPr="00800FD6">
        <w:t xml:space="preserve">- </w:t>
      </w:r>
      <w:r w:rsidR="00824A95">
        <w:t>факультатив «</w:t>
      </w:r>
      <w:r>
        <w:t>Секреты синтаксиса и пунктуации</w:t>
      </w:r>
      <w:r w:rsidR="00824A95">
        <w:t>»</w:t>
      </w:r>
      <w:r>
        <w:t xml:space="preserve">  (0,5 в 9</w:t>
      </w:r>
      <w:r w:rsidRPr="00800FD6">
        <w:t xml:space="preserve"> классе)</w:t>
      </w:r>
    </w:p>
    <w:p w:rsidR="00454002" w:rsidRDefault="00454002" w:rsidP="00454002">
      <w:pPr>
        <w:jc w:val="both"/>
      </w:pPr>
      <w:r>
        <w:t xml:space="preserve">     </w:t>
      </w:r>
      <w:r w:rsidRPr="00800FD6">
        <w:rPr>
          <w:b/>
        </w:rPr>
        <w:t>В</w:t>
      </w:r>
      <w:r w:rsidRPr="00800FD6">
        <w:t xml:space="preserve"> </w:t>
      </w:r>
      <w:r w:rsidRPr="00800FD6">
        <w:rPr>
          <w:b/>
        </w:rPr>
        <w:t xml:space="preserve">инвариантную часть УП  8-9-х классов </w:t>
      </w:r>
      <w:r w:rsidRPr="00800FD6">
        <w:t>за счет часов регионального компонента</w:t>
      </w:r>
      <w:r w:rsidRPr="00800FD6">
        <w:rPr>
          <w:b/>
        </w:rPr>
        <w:t xml:space="preserve"> </w:t>
      </w:r>
      <w:r w:rsidRPr="00800FD6">
        <w:t xml:space="preserve"> добавлено по 1 часу на предмет «Русский язык».</w:t>
      </w:r>
    </w:p>
    <w:p w:rsidR="00454002" w:rsidRDefault="00454002" w:rsidP="00454002">
      <w:pPr>
        <w:jc w:val="both"/>
      </w:pPr>
      <w:r>
        <w:t>Предмет «Искусство» в 5-7 классах представлен двумя модулями «Музыка» и «ИЗО».</w:t>
      </w:r>
    </w:p>
    <w:p w:rsidR="00454002" w:rsidRPr="002018C5" w:rsidRDefault="00454002" w:rsidP="002018C5">
      <w:pPr>
        <w:jc w:val="both"/>
      </w:pPr>
      <w:r>
        <w:t xml:space="preserve">Предмет «Математика» </w:t>
      </w:r>
      <w:r w:rsidR="00D91AD0">
        <w:t xml:space="preserve">7-9 класс </w:t>
      </w:r>
      <w:r>
        <w:t>представлен двумя модулями: «Алгебра» и «Геометрия».</w:t>
      </w:r>
    </w:p>
    <w:p w:rsidR="00454002" w:rsidRPr="002018C5" w:rsidRDefault="00454002" w:rsidP="002018C5">
      <w:pPr>
        <w:jc w:val="center"/>
        <w:rPr>
          <w:b/>
          <w:i/>
        </w:rPr>
      </w:pPr>
      <w:r w:rsidRPr="00D06957">
        <w:rPr>
          <w:b/>
          <w:i/>
        </w:rPr>
        <w:t>Пром</w:t>
      </w:r>
      <w:r w:rsidR="002018C5">
        <w:rPr>
          <w:b/>
          <w:i/>
        </w:rPr>
        <w:t xml:space="preserve">ежуточная аттестация </w:t>
      </w:r>
      <w:proofErr w:type="gramStart"/>
      <w:r w:rsidR="002018C5">
        <w:rPr>
          <w:b/>
          <w:i/>
        </w:rPr>
        <w:t>обучающихся</w:t>
      </w:r>
      <w:proofErr w:type="gramEnd"/>
    </w:p>
    <w:p w:rsidR="00454002" w:rsidRDefault="00454002" w:rsidP="00454002">
      <w:pPr>
        <w:pStyle w:val="a3"/>
        <w:jc w:val="both"/>
      </w:pPr>
      <w:r>
        <w:rPr>
          <w:rStyle w:val="a4"/>
          <w:b w:val="0"/>
        </w:rPr>
        <w:t xml:space="preserve">              </w:t>
      </w:r>
      <w:proofErr w:type="gramStart"/>
      <w:r w:rsidRPr="00677E28">
        <w:rPr>
          <w:rStyle w:val="a4"/>
          <w:b w:val="0"/>
        </w:rPr>
        <w:t>Промежуточная аттестация обучающихся проводится в соотве</w:t>
      </w:r>
      <w:r>
        <w:rPr>
          <w:rStyle w:val="a4"/>
          <w:b w:val="0"/>
        </w:rPr>
        <w:t xml:space="preserve">тствие с действующим школьным  </w:t>
      </w:r>
      <w:r>
        <w:t xml:space="preserve">Положением о формах, периодичности и порядке текущего контроля успеваемости и промежуточной аттестации обучающихся. </w:t>
      </w:r>
      <w:proofErr w:type="gramEnd"/>
    </w:p>
    <w:p w:rsidR="00454002" w:rsidRDefault="00454002" w:rsidP="00454002">
      <w:pPr>
        <w:pStyle w:val="a3"/>
        <w:jc w:val="both"/>
      </w:pPr>
      <w:r>
        <w:t xml:space="preserve"> Промежуточная аттестация проводится в письменной форме в виде тестов или контрольных работ.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09"/>
        <w:gridCol w:w="2543"/>
        <w:gridCol w:w="1909"/>
        <w:gridCol w:w="1852"/>
        <w:gridCol w:w="1965"/>
      </w:tblGrid>
      <w:tr w:rsidR="00454002" w:rsidRPr="002018C5" w:rsidTr="002018C5">
        <w:trPr>
          <w:trHeight w:val="1124"/>
        </w:trPr>
        <w:tc>
          <w:tcPr>
            <w:tcW w:w="1809" w:type="dxa"/>
          </w:tcPr>
          <w:p w:rsidR="00454002" w:rsidRPr="002018C5" w:rsidRDefault="00454002" w:rsidP="00824A95">
            <w:pPr>
              <w:jc w:val="center"/>
            </w:pPr>
            <w:r w:rsidRPr="002018C5">
              <w:t>Класс</w:t>
            </w:r>
          </w:p>
        </w:tc>
        <w:tc>
          <w:tcPr>
            <w:tcW w:w="2543" w:type="dxa"/>
          </w:tcPr>
          <w:p w:rsidR="00454002" w:rsidRPr="002018C5" w:rsidRDefault="00454002" w:rsidP="00824A95">
            <w:pPr>
              <w:jc w:val="center"/>
            </w:pPr>
            <w:r w:rsidRPr="002018C5">
              <w:t>Статус класса</w:t>
            </w:r>
          </w:p>
        </w:tc>
        <w:tc>
          <w:tcPr>
            <w:tcW w:w="1909" w:type="dxa"/>
          </w:tcPr>
          <w:p w:rsidR="00454002" w:rsidRPr="002018C5" w:rsidRDefault="00454002" w:rsidP="00824A95">
            <w:pPr>
              <w:jc w:val="center"/>
            </w:pPr>
            <w:r w:rsidRPr="002018C5">
              <w:t>Предмет</w:t>
            </w:r>
          </w:p>
        </w:tc>
        <w:tc>
          <w:tcPr>
            <w:tcW w:w="1852" w:type="dxa"/>
          </w:tcPr>
          <w:p w:rsidR="00454002" w:rsidRPr="002018C5" w:rsidRDefault="00454002" w:rsidP="00824A95">
            <w:pPr>
              <w:jc w:val="center"/>
            </w:pPr>
            <w:r w:rsidRPr="002018C5">
              <w:t>Форма промежуточной аттестации</w:t>
            </w:r>
          </w:p>
        </w:tc>
        <w:tc>
          <w:tcPr>
            <w:tcW w:w="1965" w:type="dxa"/>
          </w:tcPr>
          <w:p w:rsidR="00454002" w:rsidRPr="002018C5" w:rsidRDefault="00454002" w:rsidP="00824A95">
            <w:pPr>
              <w:jc w:val="center"/>
            </w:pPr>
            <w:r w:rsidRPr="002018C5">
              <w:t>Периодичность промежуточной аттестации</w:t>
            </w:r>
          </w:p>
        </w:tc>
      </w:tr>
      <w:tr w:rsidR="00454002" w:rsidRPr="002018C5" w:rsidTr="002018C5">
        <w:trPr>
          <w:trHeight w:val="361"/>
        </w:trPr>
        <w:tc>
          <w:tcPr>
            <w:tcW w:w="1809" w:type="dxa"/>
          </w:tcPr>
          <w:p w:rsidR="00454002" w:rsidRPr="002018C5" w:rsidRDefault="00454002" w:rsidP="00454002">
            <w:r w:rsidRPr="002018C5">
              <w:t>1  классы</w:t>
            </w:r>
          </w:p>
        </w:tc>
        <w:tc>
          <w:tcPr>
            <w:tcW w:w="2543" w:type="dxa"/>
          </w:tcPr>
          <w:p w:rsidR="00454002" w:rsidRPr="002018C5" w:rsidRDefault="00454002" w:rsidP="00454002">
            <w:r w:rsidRPr="002018C5">
              <w:t>Общеобразовательные</w:t>
            </w:r>
          </w:p>
          <w:p w:rsidR="00454002" w:rsidRPr="002018C5" w:rsidRDefault="00454002" w:rsidP="00454002"/>
        </w:tc>
        <w:tc>
          <w:tcPr>
            <w:tcW w:w="1909" w:type="dxa"/>
          </w:tcPr>
          <w:p w:rsidR="00454002" w:rsidRPr="002018C5" w:rsidRDefault="00454002" w:rsidP="00454002">
            <w:r w:rsidRPr="002018C5">
              <w:t>Комплексные  работы</w:t>
            </w:r>
          </w:p>
        </w:tc>
        <w:tc>
          <w:tcPr>
            <w:tcW w:w="1852" w:type="dxa"/>
            <w:vMerge w:val="restart"/>
          </w:tcPr>
          <w:p w:rsidR="00454002" w:rsidRPr="002018C5" w:rsidRDefault="00454002" w:rsidP="00454002"/>
          <w:p w:rsidR="00454002" w:rsidRPr="002018C5" w:rsidRDefault="00454002" w:rsidP="00454002"/>
          <w:p w:rsidR="00454002" w:rsidRPr="002018C5" w:rsidRDefault="00454002" w:rsidP="00454002">
            <w:r w:rsidRPr="002018C5">
              <w:t xml:space="preserve">           Письменная</w:t>
            </w:r>
          </w:p>
          <w:p w:rsidR="00454002" w:rsidRPr="002018C5" w:rsidRDefault="00454002" w:rsidP="00454002"/>
        </w:tc>
        <w:tc>
          <w:tcPr>
            <w:tcW w:w="1965" w:type="dxa"/>
            <w:vMerge w:val="restart"/>
          </w:tcPr>
          <w:p w:rsidR="00454002" w:rsidRPr="002018C5" w:rsidRDefault="00454002" w:rsidP="00454002">
            <w:r w:rsidRPr="002018C5">
              <w:t>1 раз</w:t>
            </w:r>
            <w:r w:rsidR="00217A1F">
              <w:t xml:space="preserve"> </w:t>
            </w:r>
            <w:r w:rsidRPr="002018C5">
              <w:t>в конце учебного года</w:t>
            </w:r>
          </w:p>
        </w:tc>
      </w:tr>
      <w:tr w:rsidR="00454002" w:rsidRPr="002018C5" w:rsidTr="002018C5">
        <w:trPr>
          <w:trHeight w:val="382"/>
        </w:trPr>
        <w:tc>
          <w:tcPr>
            <w:tcW w:w="1809" w:type="dxa"/>
          </w:tcPr>
          <w:p w:rsidR="00454002" w:rsidRPr="002018C5" w:rsidRDefault="00454002" w:rsidP="00454002">
            <w:r w:rsidRPr="002018C5">
              <w:t>2-4  классы</w:t>
            </w:r>
          </w:p>
        </w:tc>
        <w:tc>
          <w:tcPr>
            <w:tcW w:w="2543" w:type="dxa"/>
            <w:vMerge w:val="restart"/>
          </w:tcPr>
          <w:p w:rsidR="00454002" w:rsidRPr="002018C5" w:rsidRDefault="00454002" w:rsidP="00454002">
            <w:r w:rsidRPr="002018C5">
              <w:t>Общеобразовательные</w:t>
            </w:r>
          </w:p>
        </w:tc>
        <w:tc>
          <w:tcPr>
            <w:tcW w:w="1909" w:type="dxa"/>
            <w:vMerge w:val="restart"/>
          </w:tcPr>
          <w:p w:rsidR="00454002" w:rsidRPr="002018C5" w:rsidRDefault="00454002" w:rsidP="00454002"/>
          <w:p w:rsidR="00454002" w:rsidRPr="002018C5" w:rsidRDefault="00454002" w:rsidP="00454002">
            <w:r w:rsidRPr="002018C5">
              <w:t>Русский язык и математика</w:t>
            </w:r>
          </w:p>
        </w:tc>
        <w:tc>
          <w:tcPr>
            <w:tcW w:w="1852" w:type="dxa"/>
            <w:vMerge/>
          </w:tcPr>
          <w:p w:rsidR="00454002" w:rsidRPr="002018C5" w:rsidRDefault="00454002" w:rsidP="00454002"/>
        </w:tc>
        <w:tc>
          <w:tcPr>
            <w:tcW w:w="1965" w:type="dxa"/>
            <w:vMerge/>
          </w:tcPr>
          <w:p w:rsidR="00454002" w:rsidRPr="002018C5" w:rsidRDefault="00454002" w:rsidP="00454002"/>
        </w:tc>
      </w:tr>
      <w:tr w:rsidR="00454002" w:rsidRPr="002018C5" w:rsidTr="002018C5">
        <w:trPr>
          <w:trHeight w:val="361"/>
        </w:trPr>
        <w:tc>
          <w:tcPr>
            <w:tcW w:w="1809" w:type="dxa"/>
          </w:tcPr>
          <w:p w:rsidR="00454002" w:rsidRPr="002018C5" w:rsidRDefault="00454002" w:rsidP="00454002">
            <w:r w:rsidRPr="002018C5">
              <w:t>5-9 классы</w:t>
            </w:r>
          </w:p>
        </w:tc>
        <w:tc>
          <w:tcPr>
            <w:tcW w:w="2543" w:type="dxa"/>
            <w:vMerge/>
          </w:tcPr>
          <w:p w:rsidR="00454002" w:rsidRPr="002018C5" w:rsidRDefault="00454002" w:rsidP="00454002"/>
        </w:tc>
        <w:tc>
          <w:tcPr>
            <w:tcW w:w="1909" w:type="dxa"/>
            <w:vMerge/>
          </w:tcPr>
          <w:p w:rsidR="00454002" w:rsidRPr="002018C5" w:rsidRDefault="00454002" w:rsidP="00454002"/>
        </w:tc>
        <w:tc>
          <w:tcPr>
            <w:tcW w:w="1852" w:type="dxa"/>
            <w:vMerge/>
          </w:tcPr>
          <w:p w:rsidR="00454002" w:rsidRPr="002018C5" w:rsidRDefault="00454002" w:rsidP="00454002"/>
        </w:tc>
        <w:tc>
          <w:tcPr>
            <w:tcW w:w="1965" w:type="dxa"/>
            <w:vMerge/>
          </w:tcPr>
          <w:p w:rsidR="00454002" w:rsidRPr="002018C5" w:rsidRDefault="00454002" w:rsidP="00454002"/>
        </w:tc>
      </w:tr>
    </w:tbl>
    <w:p w:rsidR="00454002" w:rsidRDefault="00454002" w:rsidP="00454002">
      <w:pPr>
        <w:rPr>
          <w:i/>
        </w:rPr>
      </w:pPr>
    </w:p>
    <w:p w:rsidR="00454002" w:rsidRDefault="00454002" w:rsidP="00454002">
      <w:r>
        <w:t>Для обеспечения реализации учебного плана ОУ школа укомплектована необходимыми педагогическими кадрами соответствующей квали</w:t>
      </w:r>
      <w:r w:rsidR="00217A1F">
        <w:t>фикации: 4 чел. – 1 категория, 5</w:t>
      </w:r>
      <w:r>
        <w:t xml:space="preserve"> чел.– со</w:t>
      </w:r>
      <w:r w:rsidR="00217A1F">
        <w:t>ответствие занимаемой должности</w:t>
      </w:r>
      <w:r>
        <w:t xml:space="preserve">; а также учебными программами, учебниками, методическими рекомендациями, дидактическими материалами, контрольными заданиями, необходимым оборудованием по всем компонентам (федеральному и школьному). </w:t>
      </w:r>
    </w:p>
    <w:p w:rsidR="00CF09B6" w:rsidRDefault="00454002" w:rsidP="00454002">
      <w:r>
        <w:t>Финансирование учебного плана стандартное государственное.</w:t>
      </w:r>
    </w:p>
    <w:sectPr w:rsidR="00CF09B6" w:rsidSect="00454002">
      <w:pgSz w:w="11906" w:h="16838"/>
      <w:pgMar w:top="568" w:right="850" w:bottom="568"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imes New Roman Georgi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B4118"/>
    <w:multiLevelType w:val="hybridMultilevel"/>
    <w:tmpl w:val="EFDA10E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
    <w:nsid w:val="31A77DE1"/>
    <w:multiLevelType w:val="singleLevel"/>
    <w:tmpl w:val="744E5F6A"/>
    <w:lvl w:ilvl="0">
      <w:start w:val="1"/>
      <w:numFmt w:val="decimal"/>
      <w:lvlText w:val="%1."/>
      <w:legacy w:legacy="1" w:legacySpace="0" w:legacyIndent="207"/>
      <w:lvlJc w:val="left"/>
      <w:pPr>
        <w:ind w:left="0" w:firstLine="0"/>
      </w:pPr>
      <w:rPr>
        <w:rFonts w:ascii="Times New Roman" w:eastAsia="Times New Roman" w:hAnsi="Times New Roman" w:cs="Times New Roman"/>
      </w:rPr>
    </w:lvl>
  </w:abstractNum>
  <w:abstractNum w:abstractNumId="2">
    <w:nsid w:val="3B322662"/>
    <w:multiLevelType w:val="hybridMultilevel"/>
    <w:tmpl w:val="182EEAF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221726B"/>
    <w:multiLevelType w:val="hybridMultilevel"/>
    <w:tmpl w:val="6B88C884"/>
    <w:lvl w:ilvl="0" w:tplc="39302F74">
      <w:start w:val="65535"/>
      <w:numFmt w:val="bullet"/>
      <w:lvlText w:val="•"/>
      <w:lvlJc w:val="left"/>
      <w:pPr>
        <w:ind w:left="1429"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6AD533FF"/>
    <w:multiLevelType w:val="hybridMultilevel"/>
    <w:tmpl w:val="6248EC20"/>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num w:numId="1">
    <w:abstractNumId w:val="2"/>
  </w:num>
  <w:num w:numId="2">
    <w:abstractNumId w:val="4"/>
  </w:num>
  <w:num w:numId="3">
    <w:abstractNumId w:val="0"/>
  </w:num>
  <w:num w:numId="4">
    <w:abstractNumId w:val="1"/>
    <w:lvlOverride w:ilvl="0">
      <w:startOverride w:val="1"/>
    </w:lvlOverride>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8"/>
  <w:proofState w:spelling="clean" w:grammar="clean"/>
  <w:defaultTabStop w:val="708"/>
  <w:characterSpacingControl w:val="doNotCompress"/>
  <w:compat/>
  <w:rsids>
    <w:rsidRoot w:val="00454002"/>
    <w:rsid w:val="002018C5"/>
    <w:rsid w:val="002060BE"/>
    <w:rsid w:val="00217A1F"/>
    <w:rsid w:val="003E005B"/>
    <w:rsid w:val="00454002"/>
    <w:rsid w:val="004928FF"/>
    <w:rsid w:val="005628DE"/>
    <w:rsid w:val="00824A95"/>
    <w:rsid w:val="008C7878"/>
    <w:rsid w:val="00971F00"/>
    <w:rsid w:val="00B00570"/>
    <w:rsid w:val="00CF09B6"/>
    <w:rsid w:val="00D91A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400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54002"/>
    <w:pPr>
      <w:spacing w:after="0" w:line="240" w:lineRule="auto"/>
    </w:pPr>
    <w:rPr>
      <w:rFonts w:ascii="Times New Roman" w:eastAsia="Times New Roman" w:hAnsi="Times New Roman" w:cs="Times New Roman"/>
      <w:sz w:val="24"/>
      <w:szCs w:val="24"/>
      <w:lang w:eastAsia="ru-RU"/>
    </w:rPr>
  </w:style>
  <w:style w:type="character" w:styleId="a4">
    <w:name w:val="Strong"/>
    <w:qFormat/>
    <w:rsid w:val="00454002"/>
    <w:rPr>
      <w:b/>
      <w:bCs/>
    </w:rPr>
  </w:style>
  <w:style w:type="paragraph" w:styleId="a5">
    <w:name w:val="List Paragraph"/>
    <w:basedOn w:val="a"/>
    <w:uiPriority w:val="34"/>
    <w:qFormat/>
    <w:rsid w:val="00454002"/>
    <w:pPr>
      <w:ind w:left="720"/>
      <w:contextualSpacing/>
      <w:jc w:val="both"/>
    </w:pPr>
    <w:rPr>
      <w:rFonts w:ascii="Calibri" w:eastAsia="Calibri" w:hAnsi="Calibri"/>
      <w:sz w:val="22"/>
      <w:szCs w:val="22"/>
      <w:lang w:eastAsia="en-US"/>
    </w:rPr>
  </w:style>
  <w:style w:type="paragraph" w:customStyle="1" w:styleId="msonormalcxspmiddle">
    <w:name w:val="msonormalcxspmiddle"/>
    <w:basedOn w:val="a"/>
    <w:rsid w:val="00454002"/>
    <w:pPr>
      <w:spacing w:before="100" w:beforeAutospacing="1" w:after="100" w:afterAutospacing="1"/>
    </w:pPr>
  </w:style>
  <w:style w:type="paragraph" w:styleId="a6">
    <w:name w:val="Body Text Indent"/>
    <w:basedOn w:val="a"/>
    <w:link w:val="a7"/>
    <w:unhideWhenUsed/>
    <w:rsid w:val="00454002"/>
    <w:pPr>
      <w:ind w:firstLine="720"/>
      <w:jc w:val="both"/>
    </w:pPr>
    <w:rPr>
      <w:szCs w:val="20"/>
    </w:rPr>
  </w:style>
  <w:style w:type="character" w:customStyle="1" w:styleId="a7">
    <w:name w:val="Основной текст с отступом Знак"/>
    <w:basedOn w:val="a0"/>
    <w:link w:val="a6"/>
    <w:rsid w:val="00454002"/>
    <w:rPr>
      <w:rFonts w:ascii="Times New Roman" w:eastAsia="Times New Roman" w:hAnsi="Times New Roman" w:cs="Times New Roman"/>
      <w:sz w:val="24"/>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2138</Words>
  <Characters>12188</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14298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Фигурина Алла Владимировна</cp:lastModifiedBy>
  <cp:revision>13</cp:revision>
  <cp:lastPrinted>2016-08-01T06:04:00Z</cp:lastPrinted>
  <dcterms:created xsi:type="dcterms:W3CDTF">2015-08-20T07:26:00Z</dcterms:created>
  <dcterms:modified xsi:type="dcterms:W3CDTF">2017-08-07T06:46:00Z</dcterms:modified>
</cp:coreProperties>
</file>