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CC" w:rsidRPr="00683FCC" w:rsidRDefault="00683FCC" w:rsidP="00683FCC">
      <w:pPr>
        <w:pStyle w:val="a3"/>
        <w:jc w:val="center"/>
        <w:rPr>
          <w:color w:val="FF0000"/>
          <w:sz w:val="36"/>
          <w:szCs w:val="36"/>
        </w:rPr>
      </w:pPr>
      <w:r w:rsidRPr="00683FCC">
        <w:rPr>
          <w:b/>
          <w:bCs/>
          <w:color w:val="FF0000"/>
          <w:sz w:val="36"/>
          <w:szCs w:val="36"/>
        </w:rPr>
        <w:t>Памятка для родителей по профилактике инфекционных заболеваний</w:t>
      </w:r>
    </w:p>
    <w:p w:rsidR="00683FCC" w:rsidRDefault="00683FCC" w:rsidP="00683FCC">
      <w:pPr>
        <w:pStyle w:val="a3"/>
        <w:jc w:val="center"/>
      </w:pPr>
      <w:r>
        <w:rPr>
          <w:b/>
          <w:bCs/>
        </w:rPr>
        <w:t>Болезнь легче предупредить, чем лечить.</w:t>
      </w:r>
    </w:p>
    <w:p w:rsidR="00683FCC" w:rsidRDefault="00683FCC" w:rsidP="00683FCC">
      <w:pPr>
        <w:pStyle w:val="a3"/>
      </w:pPr>
      <w:r>
        <w:t>Для возникновения любой инфекции в семье или детском коллективе необходимо создать условия из 3-х предвестников: иметь контакт здорового восприимчивого человека через окружающие факторы среды обитания (воздух, вода, почва, продукты питания, окружающие предметы) с инфекционным больным или носителем инфекционного агента (</w:t>
      </w:r>
      <w:proofErr w:type="spellStart"/>
      <w:r>
        <w:t>бактерионоситель</w:t>
      </w:r>
      <w:proofErr w:type="spellEnd"/>
      <w:r>
        <w:t>).</w:t>
      </w:r>
    </w:p>
    <w:p w:rsidR="00683FCC" w:rsidRDefault="00683FCC" w:rsidP="00683FCC">
      <w:pPr>
        <w:pStyle w:val="a3"/>
      </w:pPr>
      <w:r>
        <w:t>Если нарушить эту связь, то заражение не произойдет,  и инфекция не распространится среди членов семьи, а также в любом организованном детском коллективе.</w:t>
      </w:r>
    </w:p>
    <w:p w:rsidR="00683FCC" w:rsidRDefault="00683FCC" w:rsidP="00683FCC">
      <w:pPr>
        <w:pStyle w:val="a3"/>
        <w:jc w:val="center"/>
      </w:pPr>
      <w:r>
        <w:rPr>
          <w:b/>
          <w:bCs/>
        </w:rPr>
        <w:t>Для этого необходимо:</w:t>
      </w:r>
    </w:p>
    <w:p w:rsidR="00683FCC" w:rsidRDefault="00683FCC" w:rsidP="00683FCC">
      <w:pPr>
        <w:pStyle w:val="a3"/>
      </w:pPr>
      <w:r>
        <w:t xml:space="preserve">Инфекционного больного изолировать на дому или в инфекционной больнице. Ограничить контакт с больным других членов семьи, пользоваться средствами защиты </w:t>
      </w:r>
      <w:bookmarkStart w:id="0" w:name="_GoBack"/>
      <w:bookmarkEnd w:id="0"/>
      <w:r>
        <w:t>при уходе за больным (маски, перчатки, дезинфицирующие средства). После обслуживания больного тщательно мыть руки с использованием антисептиков.</w:t>
      </w:r>
    </w:p>
    <w:p w:rsidR="00683FCC" w:rsidRDefault="00683FCC" w:rsidP="00683FCC">
      <w:pPr>
        <w:pStyle w:val="a3"/>
      </w:pPr>
      <w:r>
        <w:t xml:space="preserve">Больной с температурой, жалобами на головную боль, кашель, боли в животе, рвоту, понос, зуд, сыпь на теле – не должен идти на работу, в школу и места скопления людей. Необходимо обратиться за медицинской помощью к врачу и выполнять все его рекомендации. </w:t>
      </w:r>
      <w:proofErr w:type="spellStart"/>
      <w:r>
        <w:t>Бактерионоситель</w:t>
      </w:r>
      <w:proofErr w:type="spellEnd"/>
      <w:r>
        <w:t xml:space="preserve"> должен строго выполнять правила личной гигиены и своевременно проходить профилактическое лечение.</w:t>
      </w:r>
    </w:p>
    <w:p w:rsidR="00683FCC" w:rsidRDefault="00683FCC" w:rsidP="00683FCC">
      <w:pPr>
        <w:pStyle w:val="a3"/>
      </w:pPr>
      <w:r>
        <w:t> </w:t>
      </w:r>
    </w:p>
    <w:p w:rsidR="00683FCC" w:rsidRDefault="00683FCC" w:rsidP="00683FCC">
      <w:pPr>
        <w:pStyle w:val="a3"/>
        <w:jc w:val="center"/>
      </w:pPr>
      <w:r>
        <w:rPr>
          <w:b/>
          <w:bCs/>
        </w:rPr>
        <w:t>Профилактика вредного воздействия факторов среды обитания:</w:t>
      </w:r>
    </w:p>
    <w:p w:rsidR="00683FCC" w:rsidRDefault="00683FCC" w:rsidP="00683FCC">
      <w:pPr>
        <w:pStyle w:val="a3"/>
      </w:pPr>
      <w:r>
        <w:t> </w:t>
      </w:r>
    </w:p>
    <w:p w:rsidR="00683FCC" w:rsidRDefault="00683FCC" w:rsidP="00683FCC">
      <w:pPr>
        <w:pStyle w:val="a3"/>
      </w:pPr>
      <w:r>
        <w:rPr>
          <w:b/>
          <w:bCs/>
        </w:rPr>
        <w:t>Воздух.</w:t>
      </w:r>
      <w:r>
        <w:t xml:space="preserve"> Постоянно соблюдайте режим проветривания. В детских дошкольных учреждениях, жилых домах проводите </w:t>
      </w:r>
      <w:proofErr w:type="spellStart"/>
      <w:r>
        <w:t>кварцевание</w:t>
      </w:r>
      <w:proofErr w:type="spellEnd"/>
      <w:r>
        <w:t xml:space="preserve"> воздуха в отсутствие детей в период эпидемиологического неблагополучия по заболеваемости острыми респираторными инфекциями и гриппом, ветряной оспой и другими вирусными инфекциями.</w:t>
      </w:r>
    </w:p>
    <w:p w:rsidR="00683FCC" w:rsidRDefault="00683FCC" w:rsidP="00683FCC">
      <w:pPr>
        <w:pStyle w:val="a3"/>
      </w:pPr>
      <w:r>
        <w:t>Ограничивайте посещение массовых мероприятий в закрытых помещениях (цирк, кинотеатр, дискотека). Держитесь на расстоянии не менее 1 метра от больного с явными признаками инфекции.</w:t>
      </w:r>
    </w:p>
    <w:p w:rsidR="00683FCC" w:rsidRDefault="00683FCC" w:rsidP="00683FCC">
      <w:pPr>
        <w:pStyle w:val="a3"/>
      </w:pPr>
      <w:r>
        <w:rPr>
          <w:b/>
          <w:bCs/>
        </w:rPr>
        <w:t>Почва.</w:t>
      </w:r>
      <w:r>
        <w:t xml:space="preserve"> Соблюдайте правила личной гигиены. Постоянно мойте руки после работы, игр на улице, после посещения туалета, перед приемом пищи.</w:t>
      </w:r>
    </w:p>
    <w:p w:rsidR="00683FCC" w:rsidRDefault="00683FCC" w:rsidP="00683FCC">
      <w:pPr>
        <w:pStyle w:val="a3"/>
      </w:pPr>
      <w:r>
        <w:rPr>
          <w:b/>
          <w:bCs/>
        </w:rPr>
        <w:t>Это золотое правило</w:t>
      </w:r>
      <w:r>
        <w:t xml:space="preserve"> профилактики острых кишечных инфекций, вирусных инфекций, паразитарных и заразных кожных заболеваний (чесотки и микроспории).</w:t>
      </w:r>
    </w:p>
    <w:p w:rsidR="00683FCC" w:rsidRDefault="00683FCC" w:rsidP="00683FCC">
      <w:pPr>
        <w:pStyle w:val="a3"/>
      </w:pPr>
      <w:r>
        <w:rPr>
          <w:b/>
          <w:bCs/>
        </w:rPr>
        <w:t>Вода.</w:t>
      </w:r>
      <w:r>
        <w:t xml:space="preserve"> Для питья пригодна вода только из проверенных источников.  Вода из открытых водоемов, родников и не редко из колодцев не соответствует требованиям санитарного законодательства и не пригодна для питья. В случае аварии на водопроводе или </w:t>
      </w:r>
      <w:r>
        <w:lastRenderedPageBreak/>
        <w:t>эпидемиологическом неблагополучии (</w:t>
      </w:r>
      <w:proofErr w:type="gramStart"/>
      <w:r>
        <w:t>рост кишечных заболеваний</w:t>
      </w:r>
      <w:proofErr w:type="gramEnd"/>
      <w:r>
        <w:t xml:space="preserve">) рекомендуется употреблять </w:t>
      </w:r>
      <w:proofErr w:type="spellStart"/>
      <w:r>
        <w:t>бутилированную</w:t>
      </w:r>
      <w:proofErr w:type="spellEnd"/>
      <w:r>
        <w:t xml:space="preserve"> воду.</w:t>
      </w:r>
    </w:p>
    <w:p w:rsidR="00683FCC" w:rsidRDefault="00683FCC" w:rsidP="00683FCC">
      <w:pPr>
        <w:pStyle w:val="a3"/>
      </w:pPr>
      <w:r>
        <w:rPr>
          <w:b/>
          <w:bCs/>
        </w:rPr>
        <w:t>Продукты питания.</w:t>
      </w:r>
      <w:r>
        <w:t xml:space="preserve"> Строго соблюдайте правила хранения и сроки реализации продуктов. При покупке продуктов требуйте сертификаты качества. Не приобретайте продукты в местах несанкционированной торговли.</w:t>
      </w:r>
    </w:p>
    <w:p w:rsidR="00683FCC" w:rsidRDefault="00683FCC" w:rsidP="00683FCC">
      <w:pPr>
        <w:pStyle w:val="a3"/>
      </w:pPr>
      <w:r>
        <w:rPr>
          <w:b/>
          <w:bCs/>
        </w:rPr>
        <w:t>Окружающие предметы</w:t>
      </w:r>
      <w:r>
        <w:t xml:space="preserve"> - игрушки, дверные ручки, лестничные перила, деньги, мобильные телефоны, домашние животные и птицы могут быть факторами передачи инфекций. После контакта с ними необходимо тщательно мыть руки с мылом. Домашние животные и птицы должны регулярно, не реже 1 раза в год, осматриваться ветеринарными специалистами.</w:t>
      </w:r>
    </w:p>
    <w:p w:rsidR="00683FCC" w:rsidRDefault="00683FCC" w:rsidP="00683FCC">
      <w:pPr>
        <w:pStyle w:val="a3"/>
      </w:pPr>
      <w:r>
        <w:t>Не трогайте голыми руками бродячих животных, больных и мертвых животных и птиц.</w:t>
      </w:r>
    </w:p>
    <w:p w:rsidR="00683FCC" w:rsidRDefault="00683FCC" w:rsidP="00683FCC">
      <w:pPr>
        <w:pStyle w:val="a3"/>
      </w:pPr>
      <w:r>
        <w:t> </w:t>
      </w:r>
    </w:p>
    <w:p w:rsidR="00683FCC" w:rsidRDefault="00683FCC" w:rsidP="00683FCC">
      <w:pPr>
        <w:pStyle w:val="a3"/>
        <w:jc w:val="center"/>
      </w:pPr>
      <w:r>
        <w:rPr>
          <w:b/>
          <w:bCs/>
        </w:rPr>
        <w:t>Профилактика здоровья и поддержание иммунитета против инфекций.</w:t>
      </w:r>
    </w:p>
    <w:p w:rsidR="00683FCC" w:rsidRDefault="00683FCC" w:rsidP="00683FCC">
      <w:pPr>
        <w:pStyle w:val="a3"/>
      </w:pPr>
      <w:r>
        <w:t> </w:t>
      </w:r>
    </w:p>
    <w:p w:rsidR="00683FCC" w:rsidRDefault="00683FCC" w:rsidP="00683FCC">
      <w:pPr>
        <w:pStyle w:val="a3"/>
      </w:pPr>
      <w:r>
        <w:t>Соблюдайте здоровый образ жизни - полноценно питайтесь; соблюдайте режим труда и отдыха; покажите личный пример отказа от вредных привычек (курение, алкоголь, наркотики); избегайте стрессовых ситуаций; активно занимайтесь физкультурой и спортом.</w:t>
      </w:r>
    </w:p>
    <w:p w:rsidR="00683FCC" w:rsidRDefault="00683FCC" w:rsidP="00683FCC">
      <w:pPr>
        <w:pStyle w:val="a3"/>
        <w:jc w:val="center"/>
      </w:pPr>
      <w:r>
        <w:t> </w:t>
      </w:r>
    </w:p>
    <w:p w:rsidR="00683FCC" w:rsidRDefault="00683FCC" w:rsidP="00683FCC">
      <w:pPr>
        <w:pStyle w:val="a3"/>
        <w:jc w:val="center"/>
      </w:pPr>
      <w:r>
        <w:rPr>
          <w:b/>
          <w:bCs/>
          <w:sz w:val="20"/>
          <w:szCs w:val="20"/>
          <w:bdr w:val="none" w:sz="0" w:space="0" w:color="auto" w:frame="1"/>
        </w:rPr>
        <w:t>ЭНТЕРОВИРУСНАЯ ИНФЕКЦИЯ И ЕЕ ПРОФИЛАКТИКА</w:t>
      </w:r>
      <w:r>
        <w:t xml:space="preserve"> </w:t>
      </w:r>
    </w:p>
    <w:p w:rsidR="00683FCC" w:rsidRDefault="00683FCC" w:rsidP="00683FCC">
      <w:pPr>
        <w:pStyle w:val="a3"/>
        <w:spacing w:after="240" w:afterAutospacing="0" w:line="312" w:lineRule="atLeast"/>
        <w:jc w:val="center"/>
      </w:pPr>
      <w:r>
        <w:rPr>
          <w:sz w:val="20"/>
          <w:szCs w:val="20"/>
        </w:rPr>
        <w:t>(памятка для родителей)</w:t>
      </w:r>
    </w:p>
    <w:p w:rsidR="00683FCC" w:rsidRDefault="00683FCC" w:rsidP="00683FCC">
      <w:pPr>
        <w:pStyle w:val="a3"/>
        <w:spacing w:after="240" w:afterAutospacing="0" w:line="312" w:lineRule="atLeast"/>
      </w:pPr>
      <w:r>
        <w:t xml:space="preserve">         Энтеровирусные инфекции (ЭВИ) представляют собой группу острых инфекционных заболеваний вирусной этиологии, вызываемые различными представителями </w:t>
      </w:r>
      <w:proofErr w:type="spellStart"/>
      <w:r>
        <w:t>энтеровирусов</w:t>
      </w:r>
      <w:proofErr w:type="spellEnd"/>
      <w:r>
        <w:t xml:space="preserve">. Энтеровирусная инфекция характеризуются многообразием клинических проявлений и множественными поражениями органов и систем: серозный менингит, </w:t>
      </w:r>
      <w:proofErr w:type="spellStart"/>
      <w:r>
        <w:t>менингоэнцефалит</w:t>
      </w:r>
      <w:proofErr w:type="spellEnd"/>
      <w:r>
        <w:t xml:space="preserve">, геморрагический </w:t>
      </w:r>
      <w:proofErr w:type="spellStart"/>
      <w:r>
        <w:t>конъюктивит</w:t>
      </w:r>
      <w:proofErr w:type="spellEnd"/>
      <w:r>
        <w:t xml:space="preserve">, гастроэнтерит, заболевания с респираторным синдромом и другие. Наибольшую опасность представляют тяжелые клинические формы с поражением нервной системы (менингиты, энцефалиты, </w:t>
      </w:r>
      <w:proofErr w:type="spellStart"/>
      <w:r>
        <w:t>менингоэнцефалиты</w:t>
      </w:r>
      <w:proofErr w:type="spellEnd"/>
      <w:r>
        <w:t>, миелиты).</w:t>
      </w:r>
    </w:p>
    <w:p w:rsidR="00683FCC" w:rsidRDefault="00683FCC" w:rsidP="00683FCC">
      <w:pPr>
        <w:pStyle w:val="a3"/>
        <w:spacing w:after="240" w:afterAutospacing="0" w:line="312" w:lineRule="atLeast"/>
      </w:pPr>
      <w:r>
        <w:t xml:space="preserve">         В последние годы наметилась тенденция активизации энтеровирусной инфекции в мире, о чем свидетельствуют постоянно регистрируемые в разных странах подъемы заболеваемости и вспышки. Наиболее крупные вспышки энтеровирусной инфекции отмечались на Тайване (1998г., 2000г. заболело около 3 тыс. человек, преобладали вирусы ЕСНО 13, 30 и </w:t>
      </w:r>
      <w:proofErr w:type="spellStart"/>
      <w:r>
        <w:t>энтеровирус</w:t>
      </w:r>
      <w:proofErr w:type="spellEnd"/>
      <w:r>
        <w:t xml:space="preserve"> 71-го типа), Сингапуре (2000г. 1 тыс. случаев, 4 смертельных исхода, вспышка вызвана </w:t>
      </w:r>
      <w:proofErr w:type="spellStart"/>
      <w:r>
        <w:t>энтеровирусом</w:t>
      </w:r>
      <w:proofErr w:type="spellEnd"/>
      <w:r>
        <w:t xml:space="preserve"> 71-го типа), Тунисе.</w:t>
      </w:r>
    </w:p>
    <w:p w:rsidR="00683FCC" w:rsidRDefault="00683FCC" w:rsidP="00683FCC">
      <w:pPr>
        <w:pStyle w:val="a3"/>
        <w:spacing w:after="240" w:afterAutospacing="0" w:line="312" w:lineRule="atLeast"/>
      </w:pPr>
      <w:r>
        <w:t xml:space="preserve">         </w:t>
      </w:r>
      <w:proofErr w:type="spellStart"/>
      <w:r>
        <w:t>Энтеровирус</w:t>
      </w:r>
      <w:proofErr w:type="spellEnd"/>
      <w:r>
        <w:t xml:space="preserve"> 71-го типа в течени</w:t>
      </w:r>
      <w:proofErr w:type="gramStart"/>
      <w:r>
        <w:t>и</w:t>
      </w:r>
      <w:proofErr w:type="gramEnd"/>
      <w:r>
        <w:t xml:space="preserve"> последних 5-ти лет является одной из актуальных инфекций на территории Юго-Восточной Азии. В 2007 году в Китайской Народной </w:t>
      </w:r>
      <w:r>
        <w:lastRenderedPageBreak/>
        <w:t>Республике (КНР) было зарегистрировано 83344 случая энтеровирусной инфекции, 17 из которых завершились летальным исходом, в 2008 году – 61459 случаев ЭВИ, из них 41 случай с летальным исходом. Наиболее высокая заболеваемость отмечалась у детей в возрастной группе до 10 лет (97% от общего числа заболевших).</w:t>
      </w:r>
    </w:p>
    <w:p w:rsidR="00683FCC" w:rsidRDefault="00683FCC" w:rsidP="00683FCC">
      <w:pPr>
        <w:pStyle w:val="a3"/>
        <w:spacing w:after="240" w:afterAutospacing="0" w:line="312" w:lineRule="atLeast"/>
      </w:pPr>
      <w:r>
        <w:t xml:space="preserve">        В Москве за 6 месяцев 2013 года по сравнению с аналогичным периодом прошлого года отмечается рост заболеваемости энтеровирусной инфекцией в 2,1 раза, рост заболеваемости серозными менингитами в 4 раза. Максимум заболеваемости пришелся на июнь месяц, когда было выявлено 35% </w:t>
      </w:r>
      <w:proofErr w:type="gramStart"/>
      <w:r>
        <w:t>заболевших</w:t>
      </w:r>
      <w:proofErr w:type="gramEnd"/>
      <w:r>
        <w:t>. Среди всех заболевших 66,5% составляют дети. Зарегистрированы очаги энтеровирусной инфекции в организованных коллективах.</w:t>
      </w:r>
    </w:p>
    <w:p w:rsidR="00683FCC" w:rsidRDefault="00683FCC" w:rsidP="00683FCC">
      <w:pPr>
        <w:pStyle w:val="a3"/>
        <w:spacing w:after="240" w:afterAutospacing="0" w:line="312" w:lineRule="atLeast"/>
      </w:pPr>
      <w:r>
        <w:t>        В Западном административном округе города Москвы за 6 месяцев 2013 года по сравнению с аналогичным периодом 2012 года заболеваемость энтеровирусной инфекцией выросла в 2 раза, в том числе среди детского населения округа – в 2,4 раза.</w:t>
      </w:r>
    </w:p>
    <w:p w:rsidR="00683FCC" w:rsidRDefault="00683FCC" w:rsidP="00683FCC">
      <w:pPr>
        <w:pStyle w:val="a3"/>
        <w:spacing w:after="240" w:afterAutospacing="0" w:line="312" w:lineRule="atLeast"/>
      </w:pPr>
      <w:r>
        <w:t>      Наибольшее количество случаев энтеровирусной инфекцией, как правило, наблюдается в летние и осенние месяцы года. Однако заболевание энтеровирусной инфекцией может возникнуть в любое время года.</w:t>
      </w:r>
    </w:p>
    <w:p w:rsidR="00683FCC" w:rsidRDefault="00683FCC" w:rsidP="00683FCC">
      <w:pPr>
        <w:pStyle w:val="a3"/>
        <w:spacing w:after="240" w:afterAutospacing="0" w:line="312" w:lineRule="atLeast"/>
      </w:pPr>
      <w:r>
        <w:t xml:space="preserve">       </w:t>
      </w:r>
      <w:proofErr w:type="spellStart"/>
      <w:r>
        <w:t>Энтеровирусы</w:t>
      </w:r>
      <w:proofErr w:type="spellEnd"/>
      <w:r>
        <w:t xml:space="preserve"> отличаются высокой устойчивостью во внешней среде, </w:t>
      </w:r>
      <w:proofErr w:type="gramStart"/>
      <w:r>
        <w:t>способны</w:t>
      </w:r>
      <w:proofErr w:type="gramEnd"/>
      <w:r>
        <w:t xml:space="preserve"> сохранять жизнеспособность в воде поверхностных водоемов и влажной почве до 2-х месяцев, при температуре до 37С вирус может сохранять жизнеспособность в течение 50-65 дней, в замороженном состоянии – в течение многих лет, при хранении в обычном холодильнике (+4 +6С) – в течение нескольких недель. </w:t>
      </w:r>
      <w:proofErr w:type="spellStart"/>
      <w:r>
        <w:t>Энтеровирусы</w:t>
      </w:r>
      <w:proofErr w:type="spellEnd"/>
      <w:r>
        <w:t xml:space="preserve"> быстро разрушаются под воздействием ультрафиолетового облучения, при высушивании, кипячении.</w:t>
      </w:r>
    </w:p>
    <w:p w:rsidR="00683FCC" w:rsidRDefault="00683FCC" w:rsidP="00683FCC">
      <w:pPr>
        <w:pStyle w:val="a3"/>
        <w:spacing w:after="240" w:afterAutospacing="0" w:line="312" w:lineRule="atLeast"/>
      </w:pPr>
      <w:r>
        <w:rPr>
          <w:rFonts w:ascii="Helvetica" w:hAnsi="Helvetica" w:cs="Helvetica"/>
          <w:sz w:val="20"/>
          <w:szCs w:val="20"/>
        </w:rPr>
        <w:t xml:space="preserve">      </w:t>
      </w:r>
      <w:r>
        <w:t xml:space="preserve">Источником инфекции является больной человек или вирусоноситель. Основной механизм передачи возбудителя – фекально-оральный, он реализуется водным, пищевым и контактно-бытовым путями. Возможна передача инфекции воздушно-капельным путем. В настоящее время преобладает контактно-бытовой и </w:t>
      </w:r>
      <w:proofErr w:type="gramStart"/>
      <w:r>
        <w:t>фекально-оральный</w:t>
      </w:r>
      <w:proofErr w:type="gramEnd"/>
      <w:r>
        <w:t xml:space="preserve"> пути передачи инфекции.</w:t>
      </w:r>
    </w:p>
    <w:p w:rsidR="00683FCC" w:rsidRDefault="00683FCC" w:rsidP="00683FCC">
      <w:pPr>
        <w:pStyle w:val="a3"/>
        <w:spacing w:after="240" w:afterAutospacing="0" w:line="312" w:lineRule="atLeast"/>
      </w:pPr>
      <w:r>
        <w:t>      Энтеровирусная инфекция очень заразна. Заразиться можно при несоблюдении правил личной гигиены (через грязные руки), при употреблении зараженной воды или пищи, а также при непосредственном контакте с зараженными предметами.</w:t>
      </w:r>
    </w:p>
    <w:p w:rsidR="00683FCC" w:rsidRDefault="00683FCC" w:rsidP="00683FCC">
      <w:pPr>
        <w:pStyle w:val="a3"/>
        <w:spacing w:after="240" w:afterAutospacing="0" w:line="312" w:lineRule="atLeast"/>
      </w:pPr>
      <w:r>
        <w:t>       Инкубационный период составляет от 2 до 35 дней, в среднем – от 1 до 10 дней. Для заражения не требуется большое количество вируса. Именно с этим связана большая распространенность этой инфекции, особенно среди детей и других людей, имеющих низкий иммунитет. Преимущественно болеют дети младшего и школьного возраста.</w:t>
      </w:r>
    </w:p>
    <w:p w:rsidR="00683FCC" w:rsidRDefault="00683FCC" w:rsidP="00683FCC">
      <w:pPr>
        <w:pStyle w:val="a3"/>
        <w:spacing w:after="240" w:afterAutospacing="0" w:line="312" w:lineRule="atLeast"/>
      </w:pPr>
      <w:r>
        <w:t xml:space="preserve">      Энтеровирусная инфекция характеризуется разнообразными клиническими проявлениями – энтеровирусные серозные менингиты, энцефалиты, </w:t>
      </w:r>
      <w:proofErr w:type="spellStart"/>
      <w:r>
        <w:t>менингоэнцефалиты</w:t>
      </w:r>
      <w:proofErr w:type="spellEnd"/>
      <w:r>
        <w:t xml:space="preserve">, миелиты (формы энтеровирусных инфекций с поражением центральной нервной системы); респираторные заболевания, заболевания мышц (эпидемическая миалгия), </w:t>
      </w:r>
      <w:r>
        <w:lastRenderedPageBreak/>
        <w:t xml:space="preserve">заболевания сердца (энтеровирусная </w:t>
      </w:r>
      <w:proofErr w:type="spellStart"/>
      <w:r>
        <w:t>миокардиопатия</w:t>
      </w:r>
      <w:proofErr w:type="spellEnd"/>
      <w:r>
        <w:t xml:space="preserve">), заболевания глаз (острый геморрагический </w:t>
      </w:r>
      <w:proofErr w:type="spellStart"/>
      <w:r>
        <w:t>конъюктивит</w:t>
      </w:r>
      <w:proofErr w:type="spellEnd"/>
      <w:r>
        <w:t>), энтеровирусная лихорадка (малая болезнь), энтеровирусная диарея (гастроэнтерит) и другие.</w:t>
      </w:r>
    </w:p>
    <w:p w:rsidR="00683FCC" w:rsidRDefault="00683FCC" w:rsidP="00683FCC">
      <w:pPr>
        <w:pStyle w:val="a3"/>
        <w:spacing w:after="240" w:afterAutospacing="0" w:line="312" w:lineRule="atLeast"/>
      </w:pPr>
      <w:r>
        <w:t xml:space="preserve">       Наиболее частым проявлением энтеровирусной инфекции с поражением центральной нервной системы является энтеровирусный (серозный) менингит. Энтеровирусные серозные менингиты составляют 85-90% от общего числа случаев менингитов вирусной этиологии. Серозный менингит часто не ограничивается воспалением </w:t>
      </w:r>
      <w:proofErr w:type="spellStart"/>
      <w:r>
        <w:t>менингиальных</w:t>
      </w:r>
      <w:proofErr w:type="spellEnd"/>
      <w:r>
        <w:t xml:space="preserve"> оболочек, при вовлечении в процесс головного и спинного мозга поражение центральной нервной системы классифицируется как </w:t>
      </w:r>
      <w:proofErr w:type="spellStart"/>
      <w:r>
        <w:t>менингоэнцефалит</w:t>
      </w:r>
      <w:proofErr w:type="spellEnd"/>
      <w:r>
        <w:t xml:space="preserve">, энцефалит, </w:t>
      </w:r>
      <w:proofErr w:type="spellStart"/>
      <w:r>
        <w:t>энцефаломиелит</w:t>
      </w:r>
      <w:proofErr w:type="spellEnd"/>
      <w:r>
        <w:t xml:space="preserve">, миелит, </w:t>
      </w:r>
      <w:proofErr w:type="spellStart"/>
      <w:r>
        <w:t>радикуломиелит</w:t>
      </w:r>
      <w:proofErr w:type="spellEnd"/>
      <w:r>
        <w:t>.</w:t>
      </w:r>
    </w:p>
    <w:p w:rsidR="00683FCC" w:rsidRDefault="00683FCC" w:rsidP="00683FCC">
      <w:pPr>
        <w:pStyle w:val="a3"/>
        <w:spacing w:after="240" w:afterAutospacing="0" w:line="312" w:lineRule="atLeast"/>
      </w:pPr>
      <w:r>
        <w:t xml:space="preserve">        Заболевание начинается остро, отмечается повышение температуры до 39-40 градусов. В 1-2й день с момента заболевания появляются </w:t>
      </w:r>
      <w:proofErr w:type="spellStart"/>
      <w:r>
        <w:t>менингиальные</w:t>
      </w:r>
      <w:proofErr w:type="spellEnd"/>
      <w:r>
        <w:t xml:space="preserve"> симптомы – головная боль, ригидность затылочных мышц. У части пациентов отмечается рвота, потеря аппетита, диарея, сыпь, боли в мышцах. Чаще всего заболевание протекает в </w:t>
      </w:r>
      <w:proofErr w:type="spellStart"/>
      <w:proofErr w:type="gramStart"/>
      <w:r>
        <w:t>средне-тяжелой</w:t>
      </w:r>
      <w:proofErr w:type="spellEnd"/>
      <w:proofErr w:type="gramEnd"/>
      <w:r>
        <w:t xml:space="preserve"> форме и заканчивается благоприятно.</w:t>
      </w:r>
    </w:p>
    <w:p w:rsidR="00683FCC" w:rsidRDefault="00683FCC" w:rsidP="00683FCC">
      <w:pPr>
        <w:pStyle w:val="a3"/>
        <w:spacing w:after="240" w:afterAutospacing="0" w:line="312" w:lineRule="atLeast"/>
      </w:pPr>
      <w:r>
        <w:t xml:space="preserve">         При появлении симптомов заболевания необходимо сразу обратиться к врачу. </w:t>
      </w:r>
      <w:proofErr w:type="gramStart"/>
      <w:r>
        <w:t xml:space="preserve">Обязательной госпитализации подлежат больные энтеровирусной инфекцией и лица с подозрением на это заболевание – с неврологической </w:t>
      </w:r>
      <w:proofErr w:type="spellStart"/>
      <w:r>
        <w:t>симтоматикой</w:t>
      </w:r>
      <w:proofErr w:type="spellEnd"/>
      <w:r>
        <w:t xml:space="preserve"> (серозный менингит, </w:t>
      </w:r>
      <w:proofErr w:type="spellStart"/>
      <w:r>
        <w:t>менингоэнцефалит</w:t>
      </w:r>
      <w:proofErr w:type="spellEnd"/>
      <w:r>
        <w:t>, вирусные энцефалиты, миелит).</w:t>
      </w:r>
      <w:proofErr w:type="gramEnd"/>
      <w:r>
        <w:t xml:space="preserve"> При легких формах клинического течения заболевания лечение может осуществляться в домашних условиях при регулярном врачебном наблюдении. За контактными лицами проводится медицинское наблюдение в течение 10 </w:t>
      </w:r>
      <w:proofErr w:type="spellStart"/>
      <w:proofErr w:type="gramStart"/>
      <w:r>
        <w:t>дней-при</w:t>
      </w:r>
      <w:proofErr w:type="spellEnd"/>
      <w:proofErr w:type="gramEnd"/>
      <w:r>
        <w:t xml:space="preserve"> регистрации легких форм заболевания (без признаков поражения нервной системы), в течение 20 </w:t>
      </w:r>
      <w:proofErr w:type="spellStart"/>
      <w:r>
        <w:t>дней-при</w:t>
      </w:r>
      <w:proofErr w:type="spellEnd"/>
      <w:r>
        <w:t xml:space="preserve"> регистрации форм энтеровирусной инфекции с поражением нервной системы (серозный менингит, </w:t>
      </w:r>
      <w:proofErr w:type="spellStart"/>
      <w:r>
        <w:t>менингоэнцефалит</w:t>
      </w:r>
      <w:proofErr w:type="spellEnd"/>
      <w:r>
        <w:t>, вирусный энцефалит, миелит). В этот период особое внимание следует уделять выполнению гигиенических мероприятий – тщательно мыть руки, регулярно проветривать помещение, проводить влажную уборку с дезинфицирующими средствами.</w:t>
      </w:r>
    </w:p>
    <w:p w:rsidR="00683FCC" w:rsidRDefault="00683FCC" w:rsidP="00683FCC">
      <w:pPr>
        <w:pStyle w:val="a3"/>
        <w:spacing w:after="240" w:afterAutospacing="0" w:line="312" w:lineRule="atLeast"/>
      </w:pPr>
      <w:r>
        <w:t xml:space="preserve">           Лабораторное подтверждение диагноза энтеровирусной инфекции возможно при проведении вирусологических и молекулярно-биологических исследований. Возможно исследование фекалий, мазка из носоглотки, спинномозговой жидкости и других клинических материалов на </w:t>
      </w:r>
      <w:proofErr w:type="spellStart"/>
      <w:r>
        <w:t>энтеровирус</w:t>
      </w:r>
      <w:proofErr w:type="spellEnd"/>
      <w:r>
        <w:t>.</w:t>
      </w:r>
    </w:p>
    <w:p w:rsidR="00683FCC" w:rsidRDefault="00683FCC" w:rsidP="00683FCC">
      <w:pPr>
        <w:pStyle w:val="a3"/>
        <w:spacing w:after="240" w:afterAutospacing="0" w:line="312" w:lineRule="atLeast"/>
      </w:pPr>
      <w:r>
        <w:t xml:space="preserve">            Для профилактики энтеровирусной инфекции необходимо соблюдать правила личной гигиены – тщательно мыть руки после посещения туалета, возвращения с улицы, а также перед приготовлением и употреблением пищи. </w:t>
      </w:r>
      <w:proofErr w:type="gramStart"/>
      <w:r>
        <w:t xml:space="preserve">Учитывая способность </w:t>
      </w:r>
      <w:proofErr w:type="spellStart"/>
      <w:r>
        <w:t>энтеровируса</w:t>
      </w:r>
      <w:proofErr w:type="spellEnd"/>
      <w:r>
        <w:t xml:space="preserve"> долгое время сохранятся</w:t>
      </w:r>
      <w:proofErr w:type="gramEnd"/>
      <w:r>
        <w:t xml:space="preserve"> в воде, необходимо использовать для питья только кипяченую или </w:t>
      </w:r>
      <w:proofErr w:type="spellStart"/>
      <w:r>
        <w:t>бутилированную</w:t>
      </w:r>
      <w:proofErr w:type="spellEnd"/>
      <w:r>
        <w:t xml:space="preserve"> воду. Фрукты, ягоды и овощи перед употреблением необходимо тщательно промывать проточной водой и затем промыть кипяченой водой. Во время загородных поездок не следует употреблять сырую воду из неизвестных источников, колодцев и открытых водоемов, для приема пищи необходимо использовать индивидуальную или посуду одноразового применения.</w:t>
      </w:r>
    </w:p>
    <w:p w:rsidR="00683FCC" w:rsidRDefault="00683FCC" w:rsidP="00683FCC">
      <w:pPr>
        <w:pStyle w:val="a3"/>
        <w:spacing w:after="240" w:afterAutospacing="0" w:line="312" w:lineRule="atLeast"/>
      </w:pPr>
      <w:r>
        <w:lastRenderedPageBreak/>
        <w:t>        Особую осторожность необходимо проявлять в период зарубежных поездок. Неблагополучная ситуация по энтеровирусной инфекции сложилась в странах Юго-Восточной Азии. Чаще инфицирование энтеровирусной инфекцией происходит при купании в бассейнах, при употреблении инфицированной пищи, приготовленной с нарушением технологии.</w:t>
      </w:r>
    </w:p>
    <w:p w:rsidR="00683FCC" w:rsidRDefault="00683FCC" w:rsidP="00683FCC">
      <w:pPr>
        <w:pStyle w:val="a3"/>
        <w:spacing w:after="240" w:afterAutospacing="0" w:line="312" w:lineRule="atLeast"/>
      </w:pPr>
      <w:r>
        <w:t>       Не допускайте детей с проявлениями симптомов инфекционного заболевания к посещению образовательных учреждений, бассейнов, кружков</w:t>
      </w:r>
    </w:p>
    <w:p w:rsidR="00683FCC" w:rsidRDefault="00683FCC" w:rsidP="00683FCC">
      <w:pPr>
        <w:pStyle w:val="a3"/>
        <w:spacing w:after="240" w:afterAutospacing="0" w:line="312" w:lineRule="atLeast"/>
      </w:pPr>
      <w:r>
        <w:t>       Вакцины для профилактики энтеровирусной инфекции не существует.</w:t>
      </w:r>
    </w:p>
    <w:p w:rsidR="0092101E" w:rsidRDefault="0092101E"/>
    <w:sectPr w:rsidR="0092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FCC"/>
    <w:rsid w:val="00683FCC"/>
    <w:rsid w:val="0092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1646</Words>
  <Characters>9383</Characters>
  <Application>Microsoft Office Word</Application>
  <DocSecurity>0</DocSecurity>
  <Lines>78</Lines>
  <Paragraphs>22</Paragraphs>
  <ScaleCrop>false</ScaleCrop>
  <Company>МБОУ Подкуйковская основная общеобразовательная  ш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3</cp:revision>
  <dcterms:created xsi:type="dcterms:W3CDTF">2014-06-03T07:02:00Z</dcterms:created>
  <dcterms:modified xsi:type="dcterms:W3CDTF">2014-06-03T07:03:00Z</dcterms:modified>
</cp:coreProperties>
</file>