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F4" w:rsidRPr="008E51F4" w:rsidRDefault="008E51F4" w:rsidP="001B398A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E51F4" w:rsidRPr="008E51F4" w:rsidRDefault="008E51F4" w:rsidP="001B3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1F4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8E51F4" w:rsidRPr="008E51F4" w:rsidRDefault="008E51F4" w:rsidP="001B3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1F4">
        <w:rPr>
          <w:rFonts w:ascii="Times New Roman" w:hAnsi="Times New Roman" w:cs="Times New Roman"/>
          <w:sz w:val="24"/>
          <w:szCs w:val="24"/>
        </w:rPr>
        <w:t>«Подкуйковская основная общеобразовательная школа»</w:t>
      </w:r>
    </w:p>
    <w:p w:rsidR="008E51F4" w:rsidRPr="008E51F4" w:rsidRDefault="008E51F4" w:rsidP="001B3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1F4"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:rsidR="008E51F4" w:rsidRPr="008E51F4" w:rsidRDefault="008E51F4" w:rsidP="001B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1F4">
        <w:rPr>
          <w:rFonts w:ascii="Times New Roman" w:hAnsi="Times New Roman" w:cs="Times New Roman"/>
          <w:sz w:val="24"/>
          <w:szCs w:val="24"/>
        </w:rPr>
        <w:t xml:space="preserve">403621   с.Подкуйково                                                 Тел.   8(84453) 7-36-25      </w:t>
      </w:r>
    </w:p>
    <w:p w:rsidR="008E51F4" w:rsidRPr="008E51F4" w:rsidRDefault="008E51F4" w:rsidP="001B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1F4">
        <w:rPr>
          <w:rFonts w:ascii="Times New Roman" w:hAnsi="Times New Roman" w:cs="Times New Roman"/>
          <w:sz w:val="24"/>
          <w:szCs w:val="24"/>
        </w:rPr>
        <w:t xml:space="preserve">ул.Красная   д.100                                                         </w:t>
      </w:r>
      <w:r w:rsidRPr="008E51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51F4">
        <w:rPr>
          <w:rFonts w:ascii="Times New Roman" w:hAnsi="Times New Roman" w:cs="Times New Roman"/>
          <w:sz w:val="24"/>
          <w:szCs w:val="24"/>
        </w:rPr>
        <w:t>-</w:t>
      </w:r>
      <w:r w:rsidRPr="008E51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E51F4">
        <w:rPr>
          <w:rFonts w:ascii="Times New Roman" w:hAnsi="Times New Roman" w:cs="Times New Roman"/>
          <w:sz w:val="24"/>
          <w:szCs w:val="24"/>
        </w:rPr>
        <w:t xml:space="preserve">:   </w:t>
      </w:r>
      <w:hyperlink r:id="rId5" w:history="1">
        <w:r w:rsidRPr="008E51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shkolapodkyikogo</w:t>
        </w:r>
        <w:r w:rsidRPr="008E51F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51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E51F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51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E51F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51F4" w:rsidRPr="008E51F4" w:rsidRDefault="008E51F4" w:rsidP="001B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1F4">
        <w:rPr>
          <w:rFonts w:ascii="Times New Roman" w:hAnsi="Times New Roman" w:cs="Times New Roman"/>
          <w:sz w:val="24"/>
          <w:szCs w:val="24"/>
        </w:rPr>
        <w:t>Руднянский район</w:t>
      </w:r>
      <w:proofErr w:type="gramStart"/>
      <w:r w:rsidRPr="008E51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</w:t>
      </w:r>
      <w:proofErr w:type="gramEnd"/>
      <w:r w:rsidRPr="008E51F4">
        <w:rPr>
          <w:rFonts w:ascii="Times New Roman" w:hAnsi="Times New Roman" w:cs="Times New Roman"/>
          <w:sz w:val="24"/>
          <w:szCs w:val="24"/>
        </w:rPr>
        <w:t xml:space="preserve">фиц. сайт:  </w:t>
      </w:r>
      <w:hyperlink r:id="rId6" w:history="1">
        <w:r w:rsidRPr="008E51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E51F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E51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shkolapodkyikogo</w:t>
        </w:r>
        <w:proofErr w:type="spellEnd"/>
        <w:r w:rsidRPr="008E51F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E51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E51F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E51F4" w:rsidRPr="008E51F4" w:rsidRDefault="008E51F4" w:rsidP="001B398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1F4"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8E51F4" w:rsidRPr="008E51F4" w:rsidRDefault="008E51F4" w:rsidP="001B39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исх. №  </w:t>
      </w:r>
      <w:r w:rsidR="001B398A">
        <w:rPr>
          <w:rFonts w:ascii="Times New Roman" w:hAnsi="Times New Roman" w:cs="Times New Roman"/>
          <w:sz w:val="20"/>
          <w:szCs w:val="20"/>
        </w:rPr>
        <w:t>89     от   10</w:t>
      </w:r>
      <w:r>
        <w:rPr>
          <w:rFonts w:ascii="Times New Roman" w:hAnsi="Times New Roman" w:cs="Times New Roman"/>
          <w:sz w:val="20"/>
          <w:szCs w:val="20"/>
        </w:rPr>
        <w:t>.04</w:t>
      </w:r>
      <w:r w:rsidRPr="008E51F4">
        <w:rPr>
          <w:rFonts w:ascii="Times New Roman" w:hAnsi="Times New Roman" w:cs="Times New Roman"/>
          <w:sz w:val="20"/>
          <w:szCs w:val="20"/>
        </w:rPr>
        <w:t xml:space="preserve">.2023 г.  </w:t>
      </w:r>
    </w:p>
    <w:p w:rsidR="001B398A" w:rsidRDefault="001B398A" w:rsidP="001B39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:rsidR="00ED79D6" w:rsidRDefault="001B398A" w:rsidP="001B39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1B398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М</w:t>
      </w:r>
      <w:r w:rsidRPr="001B398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ониторинг контрольных и проверочных работ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</w:t>
      </w:r>
    </w:p>
    <w:p w:rsidR="001B398A" w:rsidRPr="001B398A" w:rsidRDefault="001B398A" w:rsidP="001B39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101"/>
        <w:gridCol w:w="6980"/>
        <w:gridCol w:w="2409"/>
      </w:tblGrid>
      <w:tr w:rsidR="00ED79D6" w:rsidRPr="000D2DBE" w:rsidTr="00620E00">
        <w:tc>
          <w:tcPr>
            <w:tcW w:w="1101" w:type="dxa"/>
            <w:vMerge w:val="restart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89" w:type="dxa"/>
            <w:gridSpan w:val="2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D6" w:rsidRPr="000D2DBE" w:rsidTr="00620E00">
        <w:tc>
          <w:tcPr>
            <w:tcW w:w="1101" w:type="dxa"/>
            <w:vMerge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ED79D6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организации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муниципалитете (на 1 сентября 2022 года),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«Подкуйковская ООШ»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график проведения оценочных процедур федерального, регионального, муниципального и школьного уровней на 2022/2023 учебный год (на 1 сентября 2022 года),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сайте (на главной странице подраздела “Документы” раздела “Сведения об образовательной организации”) единый график проведения оценочных процедур федерального, регионального, мун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иципального и школьного уровней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2022/2023 учебный год (на 1 сентября 2022 года),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спользуют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проектировании рабочих программ на 2022/2023 учебный год </w:t>
            </w:r>
            <w:r w:rsidR="00ED79D6" w:rsidRPr="00426C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ПО ВСЕМ ПРЕДМЕТАМ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ресурс специализированного онлайн-сервиса по конструированию рабочих программ, размещенногона портале «Единое содержание» (</w:t>
            </w:r>
            <w:hyperlink r:id="rId7" w:history="1">
              <w:r w:rsidR="00ED79D6" w:rsidRPr="000D2DB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www.edsoo.ru</w:t>
              </w:r>
            </w:hyperlink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ед.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спользуют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проектировании рабочих программ на 2022/2023 учебный год </w:t>
            </w:r>
            <w:r w:rsidR="00ED79D6" w:rsidRPr="00426C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ТОЛЬКО ПО НЕКОТОРЫМ ПРЕДМЕТАМ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8" w:history="1">
              <w:r w:rsidR="00ED79D6" w:rsidRPr="000D2DB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www.edsoo.ru</w:t>
              </w:r>
            </w:hyperlink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ед.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отводимогона изучение учебных предметов в 1-ЫХ КЛАССАХ на 2022/2023 учебный год (на 1 сентября 2022 года) </w:t>
            </w:r>
            <w:proofErr w:type="gramEnd"/>
          </w:p>
        </w:tc>
        <w:tc>
          <w:tcPr>
            <w:tcW w:w="2409" w:type="dxa"/>
          </w:tcPr>
          <w:p w:rsidR="00ED79D6" w:rsidRPr="000D2DBE" w:rsidRDefault="001B398A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(0,43%)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учебного времени, запланированныйна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2-ЫХ КЛАССАХна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1B398A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(6,13%)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2-ЫХ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отводимогона изучение учебных предметов в 3-ЫХ КЛАССАХ на 2022/2023 учебный год (на 1 сентября 2022 года) </w:t>
            </w:r>
            <w:proofErr w:type="gramEnd"/>
          </w:p>
        </w:tc>
        <w:tc>
          <w:tcPr>
            <w:tcW w:w="2409" w:type="dxa"/>
          </w:tcPr>
          <w:p w:rsidR="00ED79D6" w:rsidRPr="000D2DBE" w:rsidRDefault="001B398A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(3,32%)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3-ЫХ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отводимогона изучение учебных предметов в 4-ЫХ КЛАССАХ на 2022/2023 учебный год (на 1 сентября 2022 года) </w:t>
            </w:r>
            <w:proofErr w:type="gramEnd"/>
          </w:p>
        </w:tc>
        <w:tc>
          <w:tcPr>
            <w:tcW w:w="2409" w:type="dxa"/>
          </w:tcPr>
          <w:p w:rsidR="00ED79D6" w:rsidRPr="000D2DBE" w:rsidRDefault="001B398A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(3,45%)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0" w:type="dxa"/>
          </w:tcPr>
          <w:p w:rsidR="00ED79D6" w:rsidRPr="00ED79D6" w:rsidRDefault="00426C6C" w:rsidP="001B39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4-ЫХ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ебного времени, запланированный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5-ЫХ КЛАССАХ на 2022/2023 учебный год (на 1 сентября 2022 года) </w:t>
            </w:r>
            <w:proofErr w:type="gramEnd"/>
          </w:p>
        </w:tc>
        <w:tc>
          <w:tcPr>
            <w:tcW w:w="2409" w:type="dxa"/>
          </w:tcPr>
          <w:p w:rsidR="00ED79D6" w:rsidRPr="000D2DBE" w:rsidRDefault="001B398A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(3,67%)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5-ЫХ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отводимогона изучение учебных предметов в 6-ЫХ КЛАССАХ на 2022/2023 учебный год (на 1 сентября 2022 года) </w:t>
            </w:r>
            <w:proofErr w:type="gramEnd"/>
          </w:p>
        </w:tc>
        <w:tc>
          <w:tcPr>
            <w:tcW w:w="2409" w:type="dxa"/>
          </w:tcPr>
          <w:p w:rsidR="00ED79D6" w:rsidRPr="000D2DBE" w:rsidRDefault="001B398A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(4,25%)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pStyle w:val="a5"/>
              <w:spacing w:before="0" w:beforeAutospacing="0" w:after="0" w:afterAutospacing="0"/>
            </w:pPr>
            <w:r>
              <w:rPr>
                <w:shd w:val="clear" w:color="auto" w:fill="FFFFFF"/>
              </w:rPr>
              <w:t>И</w:t>
            </w:r>
            <w:r w:rsidRPr="000D2DBE">
              <w:rPr>
                <w:shd w:val="clear" w:color="auto" w:fill="FFFFFF"/>
              </w:rPr>
              <w:t xml:space="preserve">дет </w:t>
            </w:r>
            <w:r>
              <w:rPr>
                <w:shd w:val="clear" w:color="auto" w:fill="FFFFFF"/>
              </w:rPr>
              <w:t xml:space="preserve"> ли </w:t>
            </w:r>
            <w:r w:rsidR="00ED79D6" w:rsidRPr="000D2DBE">
              <w:t xml:space="preserve"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6-ЫХ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7-ЫХ 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КЛАССАХна 2022/2023 учебный год (на 1 сентября 2022 года) </w:t>
            </w:r>
            <w:proofErr w:type="gramEnd"/>
          </w:p>
        </w:tc>
        <w:tc>
          <w:tcPr>
            <w:tcW w:w="2409" w:type="dxa"/>
          </w:tcPr>
          <w:p w:rsidR="00ED79D6" w:rsidRPr="000D2DBE" w:rsidRDefault="001B398A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 (5,0%)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Процент общеобразовательных организаций муниципалитета,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7-ЫХ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pStyle w:val="a5"/>
              <w:spacing w:before="0" w:beforeAutospacing="0" w:after="0" w:afterAutospacing="0"/>
            </w:pPr>
            <w:r w:rsidRPr="000D2DBE">
              <w:t xml:space="preserve">Объем учебного времени, запланированныйна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8-ЫХ КЛАССАХна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1B398A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(5,2%)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8-ЫХ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учебного времени, запланированныйна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9-ЫХ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1B398A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(4,07%)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9-ЫХ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0" w:type="dxa"/>
          </w:tcPr>
          <w:p w:rsidR="00ED79D6" w:rsidRPr="00ED79D6" w:rsidRDefault="00ED79D6" w:rsidP="001B39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учебного времени, запланированныйна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10-ЫХ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10-ЫХ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отводимогона изучение учебных предметов в 11-ЫХ КЛАССАХ  на 2022/2023 учебный год (на 1 сентября 2022 года) </w:t>
            </w:r>
            <w:proofErr w:type="gramEnd"/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11-ЫХ КЛАССАХ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9D6" w:rsidRPr="000D2DBE" w:rsidTr="00620E00"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0" w:type="dxa"/>
          </w:tcPr>
          <w:p w:rsidR="00ED79D6" w:rsidRPr="000D2DBE" w:rsidRDefault="00ED79D6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учебного времени, затрачиваемый на проведение оценочных процедур федерального, регионального, 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муниципального и школьного уровней, от всего объема учебного времени, отводимого на изучение учебных предметов по ВСЕМ КЛАССАМ на 2022/2023 учебный год (на 1 сентября 2022 года) </w:t>
            </w:r>
            <w:proofErr w:type="gramEnd"/>
          </w:p>
        </w:tc>
        <w:tc>
          <w:tcPr>
            <w:tcW w:w="2409" w:type="dxa"/>
          </w:tcPr>
          <w:p w:rsidR="00ED79D6" w:rsidRPr="000D2DBE" w:rsidRDefault="001B398A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 (4,07%)</w:t>
            </w:r>
          </w:p>
        </w:tc>
      </w:tr>
      <w:tr w:rsidR="00ED79D6" w:rsidRPr="000D2DBE" w:rsidTr="00620E00">
        <w:trPr>
          <w:trHeight w:val="70"/>
        </w:trPr>
        <w:tc>
          <w:tcPr>
            <w:tcW w:w="1101" w:type="dxa"/>
          </w:tcPr>
          <w:p w:rsidR="00ED79D6" w:rsidRPr="000D2DBE" w:rsidRDefault="00ED79D6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80" w:type="dxa"/>
          </w:tcPr>
          <w:p w:rsidR="00ED79D6" w:rsidRPr="000D2DBE" w:rsidRDefault="00426C6C" w:rsidP="001B39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="00ED79D6" w:rsidRPr="000D2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ПРЕВЫШЕНИЕ ПОРОГА в 10% соотношения объема учебного времени, затрачиваемого на проведение оценочных процедур федерального, регионального, муниципального и школьного уровней и всего объема учебного времени, отводимого на изучение учебных предметов по ВСЕМ КЛАССАМ на 2022/2023 учебный год (на 1 сентября 2022 года) </w:t>
            </w:r>
          </w:p>
        </w:tc>
        <w:tc>
          <w:tcPr>
            <w:tcW w:w="2409" w:type="dxa"/>
          </w:tcPr>
          <w:p w:rsidR="00ED79D6" w:rsidRPr="000D2DBE" w:rsidRDefault="0084101F" w:rsidP="001B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D79D6" w:rsidRDefault="00ED79D6" w:rsidP="001B398A">
      <w:pPr>
        <w:spacing w:after="0" w:line="240" w:lineRule="auto"/>
      </w:pPr>
    </w:p>
    <w:p w:rsidR="001B398A" w:rsidRDefault="001B398A" w:rsidP="001B398A">
      <w:pPr>
        <w:spacing w:after="0" w:line="240" w:lineRule="auto"/>
      </w:pPr>
    </w:p>
    <w:p w:rsidR="001B398A" w:rsidRDefault="001B398A" w:rsidP="001B398A">
      <w:pPr>
        <w:spacing w:after="0" w:line="240" w:lineRule="auto"/>
      </w:pPr>
      <w:proofErr w:type="spellStart"/>
      <w:r>
        <w:t>И.о.директора</w:t>
      </w:r>
      <w:proofErr w:type="spellEnd"/>
      <w:r>
        <w:t xml:space="preserve"> _____________ А.И.Иванова</w:t>
      </w:r>
      <w:bookmarkStart w:id="0" w:name="_GoBack"/>
      <w:bookmarkEnd w:id="0"/>
    </w:p>
    <w:sectPr w:rsidR="001B398A" w:rsidSect="00ED79D6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9D6"/>
    <w:rsid w:val="001B398A"/>
    <w:rsid w:val="001D244C"/>
    <w:rsid w:val="003339D6"/>
    <w:rsid w:val="003C56E1"/>
    <w:rsid w:val="00426C6C"/>
    <w:rsid w:val="004C62EA"/>
    <w:rsid w:val="0084101F"/>
    <w:rsid w:val="008E51F4"/>
    <w:rsid w:val="009A63B5"/>
    <w:rsid w:val="00DC08FF"/>
    <w:rsid w:val="00ED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79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D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E51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so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kolapodkyikogo.ru" TargetMode="External"/><Relationship Id="rId5" Type="http://schemas.openxmlformats.org/officeDocument/2006/relationships/hyperlink" Target="mailto:shkolapodkyikog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EO_Poltavchenko</dc:creator>
  <cp:lastModifiedBy>First</cp:lastModifiedBy>
  <cp:revision>7</cp:revision>
  <cp:lastPrinted>2023-04-06T12:01:00Z</cp:lastPrinted>
  <dcterms:created xsi:type="dcterms:W3CDTF">2023-04-04T11:48:00Z</dcterms:created>
  <dcterms:modified xsi:type="dcterms:W3CDTF">2023-04-10T15:14:00Z</dcterms:modified>
</cp:coreProperties>
</file>