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0" w:type="auto"/>
        <w:tblLook w:val="04A0"/>
      </w:tblPr>
      <w:tblGrid>
        <w:gridCol w:w="1644"/>
        <w:gridCol w:w="1083"/>
        <w:gridCol w:w="1447"/>
        <w:gridCol w:w="1515"/>
        <w:gridCol w:w="1551"/>
        <w:gridCol w:w="1636"/>
        <w:gridCol w:w="1718"/>
        <w:gridCol w:w="1454"/>
        <w:gridCol w:w="1201"/>
        <w:gridCol w:w="1537"/>
      </w:tblGrid>
      <w:tr w:rsidR="00C53851" w:rsidTr="00993535">
        <w:tc>
          <w:tcPr>
            <w:tcW w:w="1644" w:type="dxa"/>
          </w:tcPr>
          <w:p w:rsidR="00C22CBD" w:rsidRDefault="00C22CBD" w:rsidP="00993535">
            <w:r>
              <w:t>Название направления работы</w:t>
            </w:r>
          </w:p>
        </w:tc>
        <w:tc>
          <w:tcPr>
            <w:tcW w:w="1083" w:type="dxa"/>
          </w:tcPr>
          <w:p w:rsidR="00C22CBD" w:rsidRDefault="00C22CBD" w:rsidP="00993535">
            <w:r>
              <w:t>сентябрь</w:t>
            </w:r>
          </w:p>
        </w:tc>
        <w:tc>
          <w:tcPr>
            <w:tcW w:w="1447" w:type="dxa"/>
          </w:tcPr>
          <w:p w:rsidR="00C22CBD" w:rsidRDefault="00C22CBD" w:rsidP="00993535">
            <w:r>
              <w:t>октябрь</w:t>
            </w:r>
          </w:p>
        </w:tc>
        <w:tc>
          <w:tcPr>
            <w:tcW w:w="1515" w:type="dxa"/>
          </w:tcPr>
          <w:p w:rsidR="00C22CBD" w:rsidRDefault="00C22CBD" w:rsidP="00993535">
            <w:r>
              <w:t>но</w:t>
            </w:r>
            <w:r w:rsidR="006E15A2">
              <w:t>я</w:t>
            </w:r>
            <w:r>
              <w:t>брь</w:t>
            </w:r>
          </w:p>
        </w:tc>
        <w:tc>
          <w:tcPr>
            <w:tcW w:w="1551" w:type="dxa"/>
          </w:tcPr>
          <w:p w:rsidR="00C22CBD" w:rsidRDefault="00C22CBD" w:rsidP="00993535">
            <w:r>
              <w:t>декабрь</w:t>
            </w:r>
          </w:p>
        </w:tc>
        <w:tc>
          <w:tcPr>
            <w:tcW w:w="1636" w:type="dxa"/>
          </w:tcPr>
          <w:p w:rsidR="00C22CBD" w:rsidRDefault="00C22CBD" w:rsidP="00993535">
            <w:r>
              <w:t>январь</w:t>
            </w:r>
          </w:p>
        </w:tc>
        <w:tc>
          <w:tcPr>
            <w:tcW w:w="1718" w:type="dxa"/>
          </w:tcPr>
          <w:p w:rsidR="00C22CBD" w:rsidRDefault="00C22CBD" w:rsidP="00993535">
            <w:r>
              <w:t>февраль</w:t>
            </w:r>
          </w:p>
        </w:tc>
        <w:tc>
          <w:tcPr>
            <w:tcW w:w="1454" w:type="dxa"/>
          </w:tcPr>
          <w:p w:rsidR="00C22CBD" w:rsidRDefault="00C22CBD" w:rsidP="00993535">
            <w:r>
              <w:t>март</w:t>
            </w:r>
          </w:p>
        </w:tc>
        <w:tc>
          <w:tcPr>
            <w:tcW w:w="1201" w:type="dxa"/>
          </w:tcPr>
          <w:p w:rsidR="00C22CBD" w:rsidRDefault="00C22CBD" w:rsidP="00993535">
            <w:r>
              <w:t>апрель</w:t>
            </w:r>
          </w:p>
        </w:tc>
        <w:tc>
          <w:tcPr>
            <w:tcW w:w="1537" w:type="dxa"/>
          </w:tcPr>
          <w:p w:rsidR="00C22CBD" w:rsidRDefault="00C22CBD" w:rsidP="00993535">
            <w:r>
              <w:t>май</w:t>
            </w:r>
          </w:p>
        </w:tc>
      </w:tr>
      <w:tr w:rsidR="00C53851" w:rsidTr="00993535">
        <w:tc>
          <w:tcPr>
            <w:tcW w:w="1644" w:type="dxa"/>
          </w:tcPr>
          <w:p w:rsidR="006E15A2" w:rsidRDefault="006E15A2" w:rsidP="00993535"/>
          <w:p w:rsidR="006E15A2" w:rsidRDefault="006E15A2" w:rsidP="00993535"/>
          <w:p w:rsidR="00C22CBD" w:rsidRDefault="00C22CBD" w:rsidP="00993535">
            <w:r>
              <w:t xml:space="preserve">Патриотическое </w:t>
            </w:r>
          </w:p>
          <w:p w:rsidR="00C22CBD" w:rsidRDefault="00C22CBD" w:rsidP="00993535">
            <w:r>
              <w:t>«Возрождение»</w:t>
            </w:r>
          </w:p>
        </w:tc>
        <w:tc>
          <w:tcPr>
            <w:tcW w:w="1083" w:type="dxa"/>
          </w:tcPr>
          <w:p w:rsidR="00C22CBD" w:rsidRDefault="00C22CBD" w:rsidP="00993535"/>
          <w:p w:rsidR="006E15A2" w:rsidRDefault="006E15A2" w:rsidP="00993535">
            <w:r>
              <w:t xml:space="preserve">Конкурс </w:t>
            </w:r>
            <w:proofErr w:type="spellStart"/>
            <w:r>
              <w:t>художест</w:t>
            </w:r>
            <w:proofErr w:type="spellEnd"/>
          </w:p>
          <w:p w:rsidR="006E15A2" w:rsidRDefault="006E15A2" w:rsidP="00993535">
            <w:r>
              <w:t>венного слова «</w:t>
            </w:r>
            <w:r w:rsidR="00C53851">
              <w:t>Слава отцов – гордость сыновей</w:t>
            </w:r>
            <w:r>
              <w:t>»</w:t>
            </w:r>
          </w:p>
        </w:tc>
        <w:tc>
          <w:tcPr>
            <w:tcW w:w="1447" w:type="dxa"/>
          </w:tcPr>
          <w:p w:rsidR="00C22CBD" w:rsidRDefault="00C22CBD" w:rsidP="00993535"/>
          <w:p w:rsidR="006E15A2" w:rsidRDefault="006E15A2" w:rsidP="00993535">
            <w:r>
              <w:t xml:space="preserve">У истоков государства Российского – уроки </w:t>
            </w:r>
            <w:proofErr w:type="gramStart"/>
            <w:r>
              <w:t xml:space="preserve">гражданствен </w:t>
            </w:r>
            <w:proofErr w:type="spellStart"/>
            <w:r>
              <w:t>ности</w:t>
            </w:r>
            <w:proofErr w:type="spellEnd"/>
            <w:proofErr w:type="gramEnd"/>
          </w:p>
          <w:p w:rsidR="00C53851" w:rsidRDefault="00C53851" w:rsidP="00993535"/>
          <w:p w:rsidR="00C53851" w:rsidRDefault="00C53851" w:rsidP="00993535">
            <w:r>
              <w:t xml:space="preserve">Старт </w:t>
            </w:r>
            <w:proofErr w:type="spellStart"/>
            <w:r>
              <w:t>Исследова</w:t>
            </w:r>
            <w:proofErr w:type="spellEnd"/>
            <w:r>
              <w:t>-</w:t>
            </w:r>
          </w:p>
          <w:p w:rsidR="00C53851" w:rsidRDefault="00C53851" w:rsidP="00993535">
            <w:proofErr w:type="spellStart"/>
            <w:r>
              <w:t>тельского</w:t>
            </w:r>
            <w:proofErr w:type="spellEnd"/>
            <w:r>
              <w:t xml:space="preserve"> проекта «Оружие Победы»</w:t>
            </w:r>
          </w:p>
        </w:tc>
        <w:tc>
          <w:tcPr>
            <w:tcW w:w="1515" w:type="dxa"/>
          </w:tcPr>
          <w:p w:rsidR="00C22CBD" w:rsidRDefault="00C22CBD" w:rsidP="00993535"/>
          <w:p w:rsidR="006E15A2" w:rsidRDefault="006E15A2" w:rsidP="00993535">
            <w:r>
              <w:t>Праздник села</w:t>
            </w:r>
          </w:p>
          <w:p w:rsidR="006E15A2" w:rsidRDefault="006E15A2" w:rsidP="00993535"/>
          <w:p w:rsidR="006E15A2" w:rsidRDefault="006E15A2" w:rsidP="00993535">
            <w:r>
              <w:t>Праздник иконы Казанской Божьей матери</w:t>
            </w:r>
          </w:p>
          <w:p w:rsidR="006E15A2" w:rsidRDefault="006E15A2" w:rsidP="00993535"/>
          <w:p w:rsidR="006E15A2" w:rsidRDefault="006E15A2" w:rsidP="00993535">
            <w:r>
              <w:t xml:space="preserve">Смутное время </w:t>
            </w:r>
            <w:r w:rsidR="00C53851">
              <w:t>–</w:t>
            </w:r>
            <w:r>
              <w:t xml:space="preserve"> театрализация</w:t>
            </w:r>
          </w:p>
          <w:p w:rsidR="00C53851" w:rsidRDefault="00C53851" w:rsidP="00993535"/>
          <w:p w:rsidR="00C53851" w:rsidRDefault="00C53851" w:rsidP="00993535">
            <w:r>
              <w:t>Изучение истории родного села</w:t>
            </w:r>
          </w:p>
        </w:tc>
        <w:tc>
          <w:tcPr>
            <w:tcW w:w="1551" w:type="dxa"/>
          </w:tcPr>
          <w:p w:rsidR="00C22CBD" w:rsidRDefault="00C22CBD" w:rsidP="00993535"/>
          <w:p w:rsidR="006E15A2" w:rsidRDefault="006E15A2" w:rsidP="00993535">
            <w:r>
              <w:t xml:space="preserve">Конкурс творческих работ «Пусть гордо реет </w:t>
            </w:r>
            <w:proofErr w:type="spellStart"/>
            <w:r>
              <w:t>триколор</w:t>
            </w:r>
            <w:proofErr w:type="spellEnd"/>
            <w:r>
              <w:t>»</w:t>
            </w:r>
          </w:p>
          <w:p w:rsidR="006E15A2" w:rsidRDefault="006E15A2" w:rsidP="00993535"/>
          <w:p w:rsidR="006E15A2" w:rsidRDefault="006E15A2" w:rsidP="00993535">
            <w:r>
              <w:t>Знакомство с атрибутами президентской власти</w:t>
            </w:r>
          </w:p>
        </w:tc>
        <w:tc>
          <w:tcPr>
            <w:tcW w:w="1636" w:type="dxa"/>
          </w:tcPr>
          <w:p w:rsidR="00C22CBD" w:rsidRDefault="00C22CBD" w:rsidP="00993535"/>
          <w:p w:rsidR="006E15A2" w:rsidRDefault="006E15A2" w:rsidP="00993535">
            <w:r>
              <w:t>Фестиваль  народного костюма</w:t>
            </w:r>
          </w:p>
          <w:p w:rsidR="00C53851" w:rsidRDefault="00C53851" w:rsidP="00993535"/>
          <w:p w:rsidR="00C53851" w:rsidRDefault="00C53851" w:rsidP="00993535">
            <w:r>
              <w:t>Просмотр фильма «Горячий снег»</w:t>
            </w:r>
          </w:p>
          <w:p w:rsidR="00C53851" w:rsidRDefault="00C53851" w:rsidP="00993535"/>
          <w:p w:rsidR="00C53851" w:rsidRDefault="00C53851" w:rsidP="00993535">
            <w:r>
              <w:t>Выставка книг «</w:t>
            </w:r>
            <w:proofErr w:type="gramStart"/>
            <w:r>
              <w:t>Вся</w:t>
            </w:r>
            <w:proofErr w:type="gramEnd"/>
            <w:r>
              <w:t xml:space="preserve"> правда о Сталинградской битве »</w:t>
            </w:r>
          </w:p>
          <w:p w:rsidR="00C53851" w:rsidRDefault="00C53851" w:rsidP="00993535"/>
          <w:p w:rsidR="00C53851" w:rsidRDefault="00C53851" w:rsidP="00993535"/>
          <w:p w:rsidR="00C53851" w:rsidRDefault="00C53851" w:rsidP="00993535">
            <w:r>
              <w:t>Вернисаж «Война глазами потомков солдат Победы»</w:t>
            </w:r>
          </w:p>
          <w:p w:rsidR="00C53851" w:rsidRDefault="00C53851" w:rsidP="00993535"/>
        </w:tc>
        <w:tc>
          <w:tcPr>
            <w:tcW w:w="1718" w:type="dxa"/>
          </w:tcPr>
          <w:p w:rsidR="00C22CBD" w:rsidRDefault="00C22CBD" w:rsidP="00993535"/>
          <w:p w:rsidR="006E15A2" w:rsidRDefault="006E15A2" w:rsidP="00993535">
            <w:r>
              <w:t xml:space="preserve">Экскурсия в краеведческий музей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Рудни</w:t>
            </w:r>
          </w:p>
          <w:p w:rsidR="00C53851" w:rsidRDefault="00C53851" w:rsidP="00993535"/>
          <w:p w:rsidR="00C53851" w:rsidRDefault="00C53851" w:rsidP="00993535">
            <w:r>
              <w:t>Урок мужества «Я с кровью впитал героизм Сталинграда»</w:t>
            </w:r>
          </w:p>
          <w:p w:rsidR="00C53851" w:rsidRDefault="00C53851" w:rsidP="00993535"/>
          <w:p w:rsidR="00C53851" w:rsidRDefault="00C53851" w:rsidP="00993535">
            <w:r>
              <w:t>Виртуальная экскурсия «Немые свидетельства героической защиты города на Волге»</w:t>
            </w:r>
          </w:p>
          <w:p w:rsidR="00C53851" w:rsidRDefault="00C53851" w:rsidP="00993535"/>
          <w:p w:rsidR="00C53851" w:rsidRDefault="00C53851" w:rsidP="00993535">
            <w:r>
              <w:t>Вернисаж «Война глазами потомков солдат Победы»</w:t>
            </w:r>
          </w:p>
          <w:p w:rsidR="00C53851" w:rsidRDefault="00C53851" w:rsidP="00993535"/>
          <w:p w:rsidR="00C53851" w:rsidRDefault="00C53851" w:rsidP="00993535">
            <w:r>
              <w:t>Память  поколений «Сталинградская битва»</w:t>
            </w:r>
          </w:p>
        </w:tc>
        <w:tc>
          <w:tcPr>
            <w:tcW w:w="1454" w:type="dxa"/>
          </w:tcPr>
          <w:p w:rsidR="00C22CBD" w:rsidRDefault="00C22CBD" w:rsidP="00993535"/>
          <w:p w:rsidR="006E15A2" w:rsidRDefault="006E15A2" w:rsidP="00993535">
            <w:r>
              <w:t>Судовой вахтенный журнал «Со времён Петра Великого»</w:t>
            </w:r>
          </w:p>
          <w:p w:rsidR="006E15A2" w:rsidRDefault="006E15A2" w:rsidP="00993535"/>
          <w:p w:rsidR="006E15A2" w:rsidRDefault="006E15A2" w:rsidP="00993535">
            <w:r>
              <w:t>Фестиваль  народной песни</w:t>
            </w:r>
          </w:p>
          <w:p w:rsidR="006E15A2" w:rsidRDefault="006E15A2" w:rsidP="00993535"/>
          <w:p w:rsidR="006E15A2" w:rsidRDefault="006E15A2" w:rsidP="00993535">
            <w:r>
              <w:t xml:space="preserve">Фольклорный праздник </w:t>
            </w:r>
          </w:p>
          <w:p w:rsidR="006E15A2" w:rsidRDefault="006E15A2" w:rsidP="00993535">
            <w:r>
              <w:t>«Сретенье» или «Жаворонки»</w:t>
            </w:r>
          </w:p>
          <w:p w:rsidR="006E15A2" w:rsidRDefault="006E15A2" w:rsidP="00993535"/>
          <w:p w:rsidR="006E15A2" w:rsidRDefault="006E15A2" w:rsidP="00993535"/>
          <w:p w:rsidR="006E15A2" w:rsidRDefault="006E15A2" w:rsidP="00993535">
            <w:r>
              <w:t>Каждый стежок – задушевный говорок – викторина о русской и украинской вышивке</w:t>
            </w:r>
          </w:p>
        </w:tc>
        <w:tc>
          <w:tcPr>
            <w:tcW w:w="1201" w:type="dxa"/>
          </w:tcPr>
          <w:p w:rsidR="00C22CBD" w:rsidRDefault="00C22CBD" w:rsidP="00993535"/>
          <w:p w:rsidR="006E15A2" w:rsidRDefault="006E15A2" w:rsidP="00993535">
            <w:r>
              <w:t xml:space="preserve">Город мастеров </w:t>
            </w:r>
            <w:r w:rsidR="00C53851">
              <w:t>–</w:t>
            </w:r>
            <w:r>
              <w:t xml:space="preserve"> ярмарка</w:t>
            </w:r>
          </w:p>
          <w:p w:rsidR="00C53851" w:rsidRDefault="00C53851" w:rsidP="00993535"/>
          <w:p w:rsidR="00C53851" w:rsidRDefault="00C53851" w:rsidP="00993535">
            <w:r>
              <w:t>Конкурс творческих работ «Слава ратному подвигу народа»</w:t>
            </w:r>
          </w:p>
        </w:tc>
        <w:tc>
          <w:tcPr>
            <w:tcW w:w="1537" w:type="dxa"/>
          </w:tcPr>
          <w:p w:rsidR="00C22CBD" w:rsidRDefault="00C22CBD" w:rsidP="00993535"/>
          <w:p w:rsidR="006E15A2" w:rsidRDefault="006E15A2" w:rsidP="00993535"/>
          <w:p w:rsidR="006E15A2" w:rsidRDefault="006E15A2" w:rsidP="00993535">
            <w:r>
              <w:t>Конкурс на самое разветвлённое родословное дерево</w:t>
            </w:r>
          </w:p>
          <w:p w:rsidR="006E15A2" w:rsidRDefault="006E15A2" w:rsidP="00993535"/>
          <w:p w:rsidR="006E15A2" w:rsidRDefault="006E15A2" w:rsidP="00993535">
            <w:r>
              <w:t>Во что играли деды дедов</w:t>
            </w:r>
          </w:p>
          <w:p w:rsidR="00C53851" w:rsidRDefault="00C53851" w:rsidP="00993535"/>
          <w:p w:rsidR="00C53851" w:rsidRDefault="00C53851" w:rsidP="00993535">
            <w:r>
              <w:t>Зарница «Не посрамим ратного подвига прадедов»</w:t>
            </w:r>
          </w:p>
        </w:tc>
      </w:tr>
    </w:tbl>
    <w:p w:rsidR="00CF6CAD" w:rsidRDefault="00993535" w:rsidP="00993535">
      <w:pPr>
        <w:jc w:val="center"/>
      </w:pPr>
      <w:r>
        <w:t>План мероприятий  патриотической направленности «Возрождение» на 2014-2015 учебный год</w:t>
      </w:r>
    </w:p>
    <w:sectPr w:rsidR="00CF6CAD" w:rsidSect="00C22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CBD"/>
    <w:rsid w:val="002760C9"/>
    <w:rsid w:val="003048C9"/>
    <w:rsid w:val="006E15A2"/>
    <w:rsid w:val="00993535"/>
    <w:rsid w:val="00C22CBD"/>
    <w:rsid w:val="00C53851"/>
    <w:rsid w:val="00C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4</cp:revision>
  <cp:lastPrinted>2011-11-28T08:58:00Z</cp:lastPrinted>
  <dcterms:created xsi:type="dcterms:W3CDTF">2011-11-28T08:25:00Z</dcterms:created>
  <dcterms:modified xsi:type="dcterms:W3CDTF">2015-01-30T13:34:00Z</dcterms:modified>
</cp:coreProperties>
</file>